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BA3" w:rsidRPr="000D14BA" w:rsidRDefault="00087BA3" w:rsidP="00087BA3">
      <w:pPr>
        <w:spacing w:after="0" w:line="240" w:lineRule="auto"/>
        <w:jc w:val="center"/>
        <w:rPr>
          <w:rFonts w:cstheme="minorHAnsi"/>
          <w:b/>
          <w:i/>
        </w:rPr>
      </w:pPr>
      <w:r w:rsidRPr="000D14BA">
        <w:rPr>
          <w:rFonts w:cstheme="minorHAnsi"/>
          <w:b/>
          <w:i/>
        </w:rPr>
        <w:t>Leistungsbeschreibung und Leistungsverzeichnis</w:t>
      </w:r>
    </w:p>
    <w:p w:rsidR="00087BA3" w:rsidRPr="000D14BA" w:rsidRDefault="00087BA3" w:rsidP="00087BA3">
      <w:pPr>
        <w:spacing w:after="0" w:line="240" w:lineRule="auto"/>
        <w:jc w:val="both"/>
        <w:rPr>
          <w:rFonts w:cstheme="minorHAnsi"/>
        </w:rPr>
      </w:pPr>
    </w:p>
    <w:p w:rsidR="00C27F20" w:rsidRPr="000D14BA" w:rsidRDefault="00C27F20" w:rsidP="001E0AD1">
      <w:pPr>
        <w:spacing w:after="0" w:line="240" w:lineRule="auto"/>
        <w:jc w:val="center"/>
        <w:rPr>
          <w:rFonts w:cstheme="minorHAnsi"/>
          <w:b/>
        </w:rPr>
      </w:pPr>
    </w:p>
    <w:p w:rsidR="00087BA3" w:rsidRPr="00871069" w:rsidRDefault="00684E0D" w:rsidP="00700641">
      <w:pPr>
        <w:spacing w:after="0" w:line="240" w:lineRule="auto"/>
        <w:ind w:firstLine="709"/>
        <w:jc w:val="center"/>
        <w:rPr>
          <w:rFonts w:cstheme="minorHAnsi"/>
          <w:b/>
        </w:rPr>
      </w:pPr>
      <w:r>
        <w:rPr>
          <w:rFonts w:cstheme="minorHAnsi"/>
          <w:b/>
        </w:rPr>
        <w:t>Miete von 8</w:t>
      </w:r>
      <w:r w:rsidR="00E931F6">
        <w:rPr>
          <w:rFonts w:cstheme="minorHAnsi"/>
          <w:b/>
        </w:rPr>
        <w:t>x Winterdienstfahrzeuge</w:t>
      </w:r>
      <w:r w:rsidR="00EA6783">
        <w:rPr>
          <w:rFonts w:cstheme="minorHAnsi"/>
          <w:b/>
        </w:rPr>
        <w:t>n</w:t>
      </w:r>
      <w:r w:rsidR="00893443">
        <w:rPr>
          <w:rFonts w:cstheme="minorHAnsi"/>
          <w:b/>
        </w:rPr>
        <w:t xml:space="preserve"> incl.</w:t>
      </w:r>
      <w:r w:rsidR="000E39B7">
        <w:rPr>
          <w:rFonts w:cstheme="minorHAnsi"/>
          <w:b/>
        </w:rPr>
        <w:t xml:space="preserve"> Schneeschild und Salzstreuer mit</w:t>
      </w:r>
      <w:r w:rsidR="00893443">
        <w:rPr>
          <w:rFonts w:cstheme="minorHAnsi"/>
          <w:b/>
        </w:rPr>
        <w:t xml:space="preserve"> </w:t>
      </w:r>
      <w:proofErr w:type="spellStart"/>
      <w:r w:rsidR="00893443">
        <w:rPr>
          <w:rFonts w:cstheme="minorHAnsi"/>
          <w:b/>
        </w:rPr>
        <w:t>Full</w:t>
      </w:r>
      <w:proofErr w:type="spellEnd"/>
      <w:r w:rsidR="00893443">
        <w:rPr>
          <w:rFonts w:cstheme="minorHAnsi"/>
          <w:b/>
        </w:rPr>
        <w:t>-Service</w:t>
      </w:r>
      <w:r w:rsidR="00E931F6">
        <w:rPr>
          <w:rFonts w:cstheme="minorHAnsi"/>
          <w:b/>
        </w:rPr>
        <w:t xml:space="preserve"> </w:t>
      </w:r>
      <w:r w:rsidR="00125A26" w:rsidRPr="00871069">
        <w:rPr>
          <w:rFonts w:cstheme="minorHAnsi"/>
          <w:b/>
        </w:rPr>
        <w:t xml:space="preserve">für die </w:t>
      </w:r>
      <w:r w:rsidR="007928FB" w:rsidRPr="00871069">
        <w:rPr>
          <w:rFonts w:cstheme="minorHAnsi"/>
          <w:b/>
        </w:rPr>
        <w:t>Kommunalen</w:t>
      </w:r>
      <w:r w:rsidR="00700641" w:rsidRPr="00871069">
        <w:rPr>
          <w:rFonts w:cstheme="minorHAnsi"/>
          <w:b/>
        </w:rPr>
        <w:t xml:space="preserve"> </w:t>
      </w:r>
      <w:r w:rsidR="007928FB" w:rsidRPr="00871069">
        <w:rPr>
          <w:rFonts w:cstheme="minorHAnsi"/>
          <w:b/>
        </w:rPr>
        <w:t>Servicebetriebe Tübingen</w:t>
      </w:r>
    </w:p>
    <w:p w:rsidR="00087BA3" w:rsidRPr="00871069" w:rsidRDefault="00087BA3" w:rsidP="00087BA3">
      <w:pPr>
        <w:spacing w:after="0" w:line="240" w:lineRule="auto"/>
        <w:jc w:val="both"/>
        <w:rPr>
          <w:rFonts w:cstheme="minorHAnsi"/>
        </w:rPr>
      </w:pPr>
    </w:p>
    <w:p w:rsidR="00E745A1" w:rsidRPr="00871069" w:rsidRDefault="00E745A1" w:rsidP="00F02488">
      <w:pPr>
        <w:spacing w:after="0" w:line="240" w:lineRule="auto"/>
        <w:jc w:val="both"/>
        <w:rPr>
          <w:rFonts w:cstheme="minorHAnsi"/>
          <w:b/>
        </w:rPr>
      </w:pPr>
    </w:p>
    <w:p w:rsidR="001817BE" w:rsidRPr="00871069" w:rsidRDefault="001F7FD8" w:rsidP="00F02488">
      <w:pPr>
        <w:spacing w:after="0" w:line="240" w:lineRule="auto"/>
        <w:jc w:val="both"/>
        <w:rPr>
          <w:rFonts w:cstheme="minorHAnsi"/>
          <w:b/>
        </w:rPr>
      </w:pPr>
      <w:r w:rsidRPr="00871069">
        <w:rPr>
          <w:rFonts w:cstheme="minorHAnsi"/>
          <w:b/>
        </w:rPr>
        <w:t>Teil A: Leistungsbeschreibung</w:t>
      </w:r>
    </w:p>
    <w:p w:rsidR="00F02488" w:rsidRPr="00871069" w:rsidRDefault="00F02488" w:rsidP="00F02488">
      <w:pPr>
        <w:spacing w:after="0" w:line="240" w:lineRule="auto"/>
        <w:jc w:val="both"/>
        <w:rPr>
          <w:rFonts w:cstheme="minorHAnsi"/>
          <w:b/>
        </w:rPr>
      </w:pPr>
    </w:p>
    <w:p w:rsidR="00E745A1" w:rsidRPr="00871069" w:rsidRDefault="00E745A1" w:rsidP="00F02488">
      <w:pPr>
        <w:spacing w:after="0" w:line="240" w:lineRule="auto"/>
        <w:jc w:val="both"/>
        <w:rPr>
          <w:rFonts w:cstheme="minorHAnsi"/>
          <w:b/>
        </w:rPr>
      </w:pPr>
    </w:p>
    <w:p w:rsidR="00C5267E" w:rsidRDefault="001723C3" w:rsidP="00AE0FBD">
      <w:pPr>
        <w:spacing w:line="18" w:lineRule="atLeast"/>
        <w:jc w:val="both"/>
        <w:rPr>
          <w:rFonts w:cstheme="minorHAnsi"/>
        </w:rPr>
      </w:pPr>
      <w:r w:rsidRPr="00871069">
        <w:rPr>
          <w:rFonts w:cstheme="minorHAnsi"/>
        </w:rPr>
        <w:t xml:space="preserve">Die Kommunale Servicebetriebe Tübingen (KST) sind als Eigenbetrieb der Stadt Tübingen </w:t>
      </w:r>
      <w:r w:rsidR="00AE0FBD">
        <w:rPr>
          <w:rFonts w:cstheme="minorHAnsi"/>
        </w:rPr>
        <w:t>für den</w:t>
      </w:r>
      <w:r w:rsidR="001E0AD1" w:rsidRPr="00871069">
        <w:rPr>
          <w:rFonts w:cstheme="minorHAnsi"/>
        </w:rPr>
        <w:t xml:space="preserve"> </w:t>
      </w:r>
      <w:r w:rsidR="00AE0FBD">
        <w:rPr>
          <w:rFonts w:cstheme="minorHAnsi"/>
        </w:rPr>
        <w:t>Winterdienst der Stadt Tübingen zuständig.</w:t>
      </w:r>
    </w:p>
    <w:p w:rsidR="009C2DA8" w:rsidRDefault="009C2DA8" w:rsidP="00AE0FBD">
      <w:pPr>
        <w:spacing w:line="18" w:lineRule="atLeast"/>
        <w:jc w:val="both"/>
        <w:rPr>
          <w:rFonts w:cstheme="minorHAnsi"/>
        </w:rPr>
      </w:pPr>
      <w:r>
        <w:rPr>
          <w:rFonts w:cstheme="minorHAnsi"/>
        </w:rPr>
        <w:t>Es handelt sich</w:t>
      </w:r>
      <w:r w:rsidR="00D014DA">
        <w:rPr>
          <w:rFonts w:cstheme="minorHAnsi"/>
        </w:rPr>
        <w:t xml:space="preserve"> bei der Ausschreibung um eine z</w:t>
      </w:r>
      <w:r w:rsidR="0039715B">
        <w:rPr>
          <w:rFonts w:cstheme="minorHAnsi"/>
        </w:rPr>
        <w:t>eitlich begrenzte Miete von 4</w:t>
      </w:r>
      <w:r>
        <w:rPr>
          <w:rFonts w:cstheme="minorHAnsi"/>
        </w:rPr>
        <w:t xml:space="preserve"> J</w:t>
      </w:r>
      <w:r w:rsidR="002D4CC6">
        <w:rPr>
          <w:rFonts w:cstheme="minorHAnsi"/>
        </w:rPr>
        <w:t xml:space="preserve">ahren mit </w:t>
      </w:r>
      <w:proofErr w:type="spellStart"/>
      <w:r w:rsidR="002D4CC6">
        <w:rPr>
          <w:rFonts w:cstheme="minorHAnsi"/>
        </w:rPr>
        <w:t>Full</w:t>
      </w:r>
      <w:proofErr w:type="spellEnd"/>
      <w:r w:rsidR="003F3FC3">
        <w:rPr>
          <w:rFonts w:cstheme="minorHAnsi"/>
        </w:rPr>
        <w:t>-Service inkl. An und Abfahrt.</w:t>
      </w:r>
    </w:p>
    <w:p w:rsidR="00963860" w:rsidRDefault="00963860" w:rsidP="00AE0FBD">
      <w:pPr>
        <w:spacing w:line="18" w:lineRule="atLeast"/>
        <w:jc w:val="both"/>
        <w:rPr>
          <w:rFonts w:cstheme="minorHAnsi"/>
        </w:rPr>
      </w:pPr>
      <w:r>
        <w:rPr>
          <w:rFonts w:cstheme="minorHAnsi"/>
        </w:rPr>
        <w:t>Die Vertragslaufzeiten bestehen wie folgt mit der Option auf Verlängerung:</w:t>
      </w:r>
    </w:p>
    <w:p w:rsidR="009C2DA8" w:rsidRDefault="0039715B" w:rsidP="009C2DA8">
      <w:pPr>
        <w:spacing w:after="0" w:line="18" w:lineRule="atLeast"/>
        <w:jc w:val="both"/>
        <w:rPr>
          <w:rFonts w:cstheme="minorHAnsi"/>
        </w:rPr>
      </w:pPr>
      <w:r>
        <w:rPr>
          <w:rFonts w:cstheme="minorHAnsi"/>
        </w:rPr>
        <w:t>01.11.2026 bis 31.03.2027</w:t>
      </w:r>
    </w:p>
    <w:p w:rsidR="009C2DA8" w:rsidRDefault="0039715B" w:rsidP="009C2DA8">
      <w:pPr>
        <w:spacing w:after="0" w:line="18" w:lineRule="atLeast"/>
        <w:jc w:val="both"/>
        <w:rPr>
          <w:rFonts w:cstheme="minorHAnsi"/>
        </w:rPr>
      </w:pPr>
      <w:r>
        <w:rPr>
          <w:rFonts w:cstheme="minorHAnsi"/>
        </w:rPr>
        <w:t>01.11.2027 bis 31.03.2028</w:t>
      </w:r>
    </w:p>
    <w:p w:rsidR="003D2392" w:rsidRDefault="0039715B" w:rsidP="009C2DA8">
      <w:pPr>
        <w:spacing w:after="0" w:line="18" w:lineRule="atLeast"/>
        <w:jc w:val="both"/>
        <w:rPr>
          <w:rFonts w:cstheme="minorHAnsi"/>
        </w:rPr>
      </w:pPr>
      <w:r>
        <w:rPr>
          <w:rFonts w:cstheme="minorHAnsi"/>
        </w:rPr>
        <w:t>01.11.2028 bis 31.03.2029</w:t>
      </w:r>
    </w:p>
    <w:p w:rsidR="0039715B" w:rsidRDefault="0039715B" w:rsidP="009C2DA8">
      <w:pPr>
        <w:spacing w:after="0" w:line="18" w:lineRule="atLeast"/>
        <w:jc w:val="both"/>
        <w:rPr>
          <w:rFonts w:cstheme="minorHAnsi"/>
        </w:rPr>
      </w:pPr>
      <w:r>
        <w:rPr>
          <w:rFonts w:cstheme="minorHAnsi"/>
        </w:rPr>
        <w:t>01.11.2029 bis 31.03.2030</w:t>
      </w:r>
    </w:p>
    <w:p w:rsidR="003D2392" w:rsidRDefault="003D2392" w:rsidP="009C2DA8">
      <w:pPr>
        <w:spacing w:after="0" w:line="18" w:lineRule="atLeast"/>
        <w:jc w:val="both"/>
        <w:rPr>
          <w:rFonts w:cstheme="minorHAnsi"/>
        </w:rPr>
      </w:pPr>
    </w:p>
    <w:p w:rsidR="003D2392" w:rsidRDefault="003D2392" w:rsidP="009C2DA8">
      <w:pPr>
        <w:spacing w:after="0" w:line="18" w:lineRule="atLeast"/>
        <w:jc w:val="both"/>
        <w:rPr>
          <w:rFonts w:cstheme="minorHAnsi"/>
        </w:rPr>
      </w:pPr>
      <w:r>
        <w:rPr>
          <w:rFonts w:cstheme="minorHAnsi"/>
        </w:rPr>
        <w:t>Der Anbieter hat den Mietgegenstand in einwandfreiem, betriebsfähigem und vollgetanktem Zustand mit den erforderlichen Papieren zu übergeben.</w:t>
      </w:r>
    </w:p>
    <w:p w:rsidR="003D2392" w:rsidRDefault="003D2392" w:rsidP="009C2DA8">
      <w:pPr>
        <w:spacing w:after="0" w:line="18" w:lineRule="atLeast"/>
        <w:jc w:val="both"/>
        <w:rPr>
          <w:rFonts w:cstheme="minorHAnsi"/>
        </w:rPr>
      </w:pPr>
    </w:p>
    <w:p w:rsidR="005824E8" w:rsidRDefault="005824E8" w:rsidP="009C2DA8">
      <w:pPr>
        <w:spacing w:after="0" w:line="18" w:lineRule="atLeast"/>
        <w:jc w:val="both"/>
        <w:rPr>
          <w:rFonts w:cstheme="minorHAnsi"/>
        </w:rPr>
      </w:pPr>
      <w:r>
        <w:rPr>
          <w:rFonts w:cstheme="minorHAnsi"/>
        </w:rPr>
        <w:t>Die Zustellung und Abholung wir</w:t>
      </w:r>
      <w:r w:rsidR="001C6FFE">
        <w:rPr>
          <w:rFonts w:cstheme="minorHAnsi"/>
        </w:rPr>
        <w:t>d</w:t>
      </w:r>
      <w:r>
        <w:rPr>
          <w:rFonts w:cstheme="minorHAnsi"/>
        </w:rPr>
        <w:t xml:space="preserve"> durch den Anbieter organisiert.</w:t>
      </w:r>
    </w:p>
    <w:p w:rsidR="005824E8" w:rsidRPr="00C70BA1" w:rsidRDefault="00817D09" w:rsidP="009C2DA8">
      <w:pPr>
        <w:spacing w:after="0" w:line="18" w:lineRule="atLeast"/>
        <w:jc w:val="both"/>
        <w:rPr>
          <w:rFonts w:cstheme="minorHAnsi"/>
        </w:rPr>
      </w:pPr>
      <w:r>
        <w:rPr>
          <w:rFonts w:cstheme="minorHAnsi"/>
        </w:rPr>
        <w:t>Bei der Zustellung ist eine Einweisung über den Mietgegenstand vom Anbieter durchzuführen.</w:t>
      </w:r>
    </w:p>
    <w:p w:rsidR="009C2DA8" w:rsidRPr="00871069" w:rsidRDefault="009C2DA8" w:rsidP="009C2DA8">
      <w:pPr>
        <w:spacing w:after="0" w:line="18" w:lineRule="atLeast"/>
        <w:jc w:val="both"/>
        <w:rPr>
          <w:rFonts w:cstheme="minorHAnsi"/>
        </w:rPr>
      </w:pPr>
    </w:p>
    <w:p w:rsidR="001723C3" w:rsidRDefault="001723C3" w:rsidP="009F1782">
      <w:pPr>
        <w:spacing w:after="0" w:line="240" w:lineRule="auto"/>
        <w:rPr>
          <w:rFonts w:cstheme="minorHAnsi"/>
        </w:rPr>
      </w:pPr>
      <w:r w:rsidRPr="00871069">
        <w:rPr>
          <w:rFonts w:cstheme="minorHAnsi"/>
        </w:rPr>
        <w:t xml:space="preserve">Es ist im Falle der Angebotsabgabe sicherzustellen, </w:t>
      </w:r>
      <w:r w:rsidR="00F46F22" w:rsidRPr="00871069">
        <w:rPr>
          <w:rFonts w:cstheme="minorHAnsi"/>
        </w:rPr>
        <w:t>dass die</w:t>
      </w:r>
      <w:r w:rsidR="00503926">
        <w:rPr>
          <w:rFonts w:cstheme="minorHAnsi"/>
        </w:rPr>
        <w:t xml:space="preserve"> Fahrzeuge spätestens</w:t>
      </w:r>
      <w:r w:rsidR="001C6FFE">
        <w:rPr>
          <w:rFonts w:cstheme="minorHAnsi"/>
        </w:rPr>
        <w:t xml:space="preserve"> zum 01.11</w:t>
      </w:r>
      <w:r w:rsidR="00503926">
        <w:rPr>
          <w:rFonts w:cstheme="minorHAnsi"/>
        </w:rPr>
        <w:t xml:space="preserve"> </w:t>
      </w:r>
      <w:r w:rsidR="001C6FFE">
        <w:rPr>
          <w:rFonts w:cstheme="minorHAnsi"/>
        </w:rPr>
        <w:t xml:space="preserve">des </w:t>
      </w:r>
      <w:r w:rsidR="004E2116">
        <w:rPr>
          <w:rFonts w:cstheme="minorHAnsi"/>
        </w:rPr>
        <w:t xml:space="preserve">Miet-Monats </w:t>
      </w:r>
      <w:r w:rsidR="00464F23" w:rsidRPr="00871069">
        <w:rPr>
          <w:rFonts w:cstheme="minorHAnsi"/>
        </w:rPr>
        <w:t>ausgeliefert werden</w:t>
      </w:r>
      <w:r w:rsidRPr="00871069">
        <w:rPr>
          <w:rFonts w:cstheme="minorHAnsi"/>
        </w:rPr>
        <w:t>.</w:t>
      </w:r>
    </w:p>
    <w:p w:rsidR="00262B63" w:rsidRDefault="00262B63" w:rsidP="009F1782">
      <w:pPr>
        <w:spacing w:after="0" w:line="240" w:lineRule="auto"/>
        <w:rPr>
          <w:rFonts w:cstheme="minorHAnsi"/>
        </w:rPr>
      </w:pPr>
    </w:p>
    <w:p w:rsidR="00262B63" w:rsidRDefault="00262B63" w:rsidP="009F1782">
      <w:pPr>
        <w:spacing w:after="0" w:line="240" w:lineRule="auto"/>
        <w:rPr>
          <w:rFonts w:cstheme="minorHAnsi"/>
        </w:rPr>
      </w:pPr>
      <w:r>
        <w:rPr>
          <w:rFonts w:cstheme="minorHAnsi"/>
        </w:rPr>
        <w:t>Der Servicepartner muss bei Reparatur ein Ersatzfahrzeug bereitstellen.</w:t>
      </w:r>
    </w:p>
    <w:p w:rsidR="009F1782" w:rsidRPr="00871069" w:rsidRDefault="009F1782" w:rsidP="009F1782">
      <w:pPr>
        <w:spacing w:after="0" w:line="240" w:lineRule="auto"/>
        <w:rPr>
          <w:rFonts w:cstheme="minorHAnsi"/>
        </w:rPr>
      </w:pPr>
    </w:p>
    <w:p w:rsidR="0082695D" w:rsidRPr="00871069" w:rsidRDefault="001723C3" w:rsidP="00B939A0">
      <w:pPr>
        <w:spacing w:line="18" w:lineRule="atLeast"/>
        <w:jc w:val="both"/>
        <w:rPr>
          <w:rFonts w:cstheme="minorHAnsi"/>
        </w:rPr>
      </w:pPr>
      <w:r w:rsidRPr="00871069">
        <w:rPr>
          <w:rFonts w:cstheme="minorHAnsi"/>
        </w:rPr>
        <w:t xml:space="preserve">Es wird ausdrücklich darauf hingewiesen, dass vom Bieter beigefügte Bedingungen (z. B. AGB) nicht Bestandteil des Vertrags werden. </w:t>
      </w:r>
    </w:p>
    <w:p w:rsidR="004C42DE" w:rsidRPr="00871069" w:rsidRDefault="004C42DE" w:rsidP="004C42DE">
      <w:pPr>
        <w:spacing w:after="0" w:line="216" w:lineRule="auto"/>
        <w:jc w:val="both"/>
        <w:rPr>
          <w:rFonts w:cstheme="minorHAnsi"/>
          <w:color w:val="000000" w:themeColor="text1"/>
        </w:rPr>
      </w:pPr>
    </w:p>
    <w:p w:rsidR="00996F15" w:rsidRPr="00871069" w:rsidRDefault="004C42DE" w:rsidP="004C42DE">
      <w:pPr>
        <w:spacing w:after="0" w:line="216" w:lineRule="auto"/>
        <w:jc w:val="both"/>
        <w:rPr>
          <w:rFonts w:cstheme="minorHAnsi"/>
          <w:color w:val="000000" w:themeColor="text1"/>
        </w:rPr>
      </w:pPr>
      <w:r w:rsidRPr="00871069">
        <w:rPr>
          <w:rFonts w:cstheme="minorHAnsi"/>
          <w:color w:val="000000" w:themeColor="text1"/>
        </w:rPr>
        <w:t>Darüberhinausgehende Ausstattung (zusätzlich zu den geforderten Kriterien)</w:t>
      </w:r>
      <w:r w:rsidR="00996F15" w:rsidRPr="00871069">
        <w:rPr>
          <w:rFonts w:cstheme="minorHAnsi"/>
          <w:color w:val="000000" w:themeColor="text1"/>
        </w:rPr>
        <w:t xml:space="preserve"> </w:t>
      </w:r>
      <w:r w:rsidRPr="00871069">
        <w:rPr>
          <w:rFonts w:cstheme="minorHAnsi"/>
          <w:color w:val="000000" w:themeColor="text1"/>
        </w:rPr>
        <w:t>sind</w:t>
      </w:r>
    </w:p>
    <w:p w:rsidR="004C42DE" w:rsidRPr="00871069" w:rsidRDefault="004C42DE" w:rsidP="004C42DE">
      <w:pPr>
        <w:spacing w:after="0" w:line="216" w:lineRule="auto"/>
        <w:jc w:val="both"/>
        <w:rPr>
          <w:rFonts w:cstheme="minorHAnsi"/>
          <w:color w:val="000000" w:themeColor="text1"/>
        </w:rPr>
      </w:pPr>
      <w:r w:rsidRPr="00871069">
        <w:rPr>
          <w:rFonts w:cstheme="minorHAnsi"/>
          <w:color w:val="000000" w:themeColor="text1"/>
        </w:rPr>
        <w:t>entsprechend ebenfalls anzugeben.</w:t>
      </w:r>
    </w:p>
    <w:p w:rsidR="00996F15" w:rsidRPr="000D14BA" w:rsidRDefault="00996F15" w:rsidP="00F60B72">
      <w:pPr>
        <w:spacing w:after="0" w:line="216" w:lineRule="auto"/>
        <w:jc w:val="both"/>
        <w:rPr>
          <w:rFonts w:cstheme="minorHAnsi"/>
          <w:b/>
          <w:color w:val="000000" w:themeColor="text1"/>
        </w:rPr>
      </w:pPr>
    </w:p>
    <w:p w:rsidR="0054358F" w:rsidRPr="00817D09" w:rsidRDefault="0054358F" w:rsidP="00817D09">
      <w:pPr>
        <w:jc w:val="both"/>
        <w:rPr>
          <w:rFonts w:cs="Arial"/>
          <w:color w:val="000000"/>
        </w:rPr>
      </w:pPr>
    </w:p>
    <w:p w:rsidR="00741CC2" w:rsidRPr="000D14BA" w:rsidRDefault="00741CC2" w:rsidP="00F60B72">
      <w:pPr>
        <w:spacing w:after="0" w:line="216" w:lineRule="auto"/>
        <w:jc w:val="both"/>
        <w:rPr>
          <w:rFonts w:cstheme="minorHAnsi"/>
        </w:rPr>
      </w:pPr>
    </w:p>
    <w:p w:rsidR="00943825" w:rsidRPr="000D14BA" w:rsidRDefault="00943825" w:rsidP="00943825">
      <w:pPr>
        <w:spacing w:after="0" w:line="216" w:lineRule="auto"/>
        <w:jc w:val="both"/>
        <w:rPr>
          <w:rFonts w:cstheme="minorHAnsi"/>
          <w:i/>
          <w:color w:val="FF0000"/>
        </w:rPr>
      </w:pPr>
    </w:p>
    <w:p w:rsidR="00944172" w:rsidRDefault="00944172">
      <w:pPr>
        <w:rPr>
          <w:rFonts w:ascii="Calibri Light" w:hAnsi="Calibri Light"/>
          <w:b/>
          <w:sz w:val="24"/>
          <w:szCs w:val="24"/>
        </w:rPr>
      </w:pPr>
      <w:r>
        <w:rPr>
          <w:rFonts w:ascii="Calibri Light" w:hAnsi="Calibri Light"/>
          <w:b/>
          <w:sz w:val="24"/>
          <w:szCs w:val="24"/>
        </w:rPr>
        <w:br w:type="page"/>
      </w:r>
    </w:p>
    <w:p w:rsidR="00087BA3" w:rsidRPr="000D14BA" w:rsidRDefault="00087BA3" w:rsidP="00087BA3">
      <w:pPr>
        <w:spacing w:after="0" w:line="240" w:lineRule="auto"/>
        <w:jc w:val="both"/>
        <w:rPr>
          <w:rFonts w:cstheme="minorHAnsi"/>
          <w:b/>
        </w:rPr>
      </w:pPr>
      <w:r w:rsidRPr="000D14BA">
        <w:rPr>
          <w:rFonts w:cstheme="minorHAnsi"/>
          <w:b/>
        </w:rPr>
        <w:lastRenderedPageBreak/>
        <w:t>Teil B: Leistungsverzeichnis</w:t>
      </w:r>
      <w:r w:rsidR="000E53B1">
        <w:rPr>
          <w:rFonts w:cstheme="minorHAnsi"/>
          <w:b/>
        </w:rPr>
        <w:t xml:space="preserve"> (LV)</w:t>
      </w:r>
    </w:p>
    <w:p w:rsidR="00087BA3" w:rsidRPr="000D14BA" w:rsidRDefault="00087BA3" w:rsidP="00087BA3">
      <w:pPr>
        <w:spacing w:after="0" w:line="240" w:lineRule="auto"/>
        <w:jc w:val="both"/>
        <w:rPr>
          <w:rFonts w:cstheme="minorHAnsi"/>
        </w:rPr>
      </w:pPr>
    </w:p>
    <w:p w:rsidR="00087BA3" w:rsidRPr="000D14BA" w:rsidRDefault="00087BA3" w:rsidP="00087BA3">
      <w:pPr>
        <w:spacing w:after="0" w:line="240" w:lineRule="auto"/>
        <w:jc w:val="both"/>
        <w:rPr>
          <w:rFonts w:cstheme="minorHAnsi"/>
        </w:rPr>
      </w:pPr>
      <w:r w:rsidRPr="000D14BA">
        <w:rPr>
          <w:rFonts w:cstheme="minorHAnsi"/>
        </w:rPr>
        <w:t xml:space="preserve">Für die einzelnen Positionen sind nach Möglichkeit Einzelpreise in netto anzugeben. Hilfsweise kann der Hinweis „Serie“ oder „im Grundpreis enthalten“ angegeben werden. </w:t>
      </w:r>
    </w:p>
    <w:p w:rsidR="00087BA3" w:rsidRPr="000D14BA" w:rsidRDefault="00087BA3" w:rsidP="00087BA3">
      <w:pPr>
        <w:spacing w:after="0" w:line="240" w:lineRule="auto"/>
        <w:jc w:val="both"/>
        <w:rPr>
          <w:rFonts w:cstheme="minorHAnsi"/>
        </w:rPr>
      </w:pPr>
      <w:r w:rsidRPr="000D14BA">
        <w:rPr>
          <w:rFonts w:cstheme="minorHAnsi"/>
        </w:rPr>
        <w:t>Die beschriebenen Leistungsumfänge</w:t>
      </w:r>
      <w:r w:rsidR="0005371D" w:rsidRPr="000D14BA">
        <w:rPr>
          <w:rFonts w:cstheme="minorHAnsi"/>
        </w:rPr>
        <w:t xml:space="preserve"> (z. B. Motorleistung und Reichweite)</w:t>
      </w:r>
      <w:r w:rsidRPr="000D14BA">
        <w:rPr>
          <w:rFonts w:cstheme="minorHAnsi"/>
        </w:rPr>
        <w:t xml:space="preserve"> der jeweiligen Positionen stellen Mindestanforderungen dar, die auch übertroffen werden dürfen.</w:t>
      </w:r>
      <w:r w:rsidR="00E37B29" w:rsidRPr="000D14BA">
        <w:rPr>
          <w:rFonts w:cstheme="minorHAnsi"/>
        </w:rPr>
        <w:t xml:space="preserve"> Die weiteren Produktmerkmale sind ebenfalls als Grundvoraussetzungen zu verstehen, die das angebotene Fahrzeug mindestens enthalten muss. Die Abgabe z. B. weiterer Assistenzsysteme ist zugelassen. Diese sollen in einem externen Schreiben aufgeführt und ggf. erläutert werden.</w:t>
      </w:r>
    </w:p>
    <w:p w:rsidR="00A468F0" w:rsidRPr="000D14BA" w:rsidRDefault="00036E47" w:rsidP="00087BA3">
      <w:pPr>
        <w:spacing w:after="0" w:line="240" w:lineRule="auto"/>
        <w:jc w:val="both"/>
        <w:rPr>
          <w:rFonts w:cstheme="minorHAnsi"/>
        </w:rPr>
      </w:pPr>
      <w:r w:rsidRPr="000D14BA">
        <w:rPr>
          <w:rFonts w:cstheme="minorHAnsi"/>
        </w:rPr>
        <w:t xml:space="preserve">Preise zu </w:t>
      </w:r>
      <w:r w:rsidR="00A468F0" w:rsidRPr="000D14BA">
        <w:rPr>
          <w:rFonts w:cstheme="minorHAnsi"/>
        </w:rPr>
        <w:t>Bedarfspositionen dürfen nicht im Gesamtbetrag berücksichtigt werden.</w:t>
      </w:r>
    </w:p>
    <w:p w:rsidR="00087BA3" w:rsidRDefault="00087BA3" w:rsidP="00087BA3">
      <w:pPr>
        <w:spacing w:after="0" w:line="240" w:lineRule="auto"/>
        <w:jc w:val="both"/>
        <w:rPr>
          <w:rFonts w:ascii="Calibri Light" w:hAnsi="Calibri Light"/>
        </w:rPr>
      </w:pPr>
    </w:p>
    <w:tbl>
      <w:tblPr>
        <w:tblStyle w:val="Tabellenraster"/>
        <w:tblW w:w="9209" w:type="dxa"/>
        <w:tblLook w:val="04A0" w:firstRow="1" w:lastRow="0" w:firstColumn="1" w:lastColumn="0" w:noHBand="0" w:noVBand="1"/>
      </w:tblPr>
      <w:tblGrid>
        <w:gridCol w:w="598"/>
        <w:gridCol w:w="8611"/>
      </w:tblGrid>
      <w:tr w:rsidR="00125A26" w:rsidTr="00125A26">
        <w:trPr>
          <w:trHeight w:val="534"/>
        </w:trPr>
        <w:tc>
          <w:tcPr>
            <w:tcW w:w="59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25A26" w:rsidRPr="000D14BA" w:rsidRDefault="00125A26">
            <w:pPr>
              <w:jc w:val="both"/>
              <w:rPr>
                <w:rFonts w:cstheme="minorHAnsi"/>
                <w:b/>
              </w:rPr>
            </w:pPr>
            <w:r w:rsidRPr="000D14BA">
              <w:rPr>
                <w:rFonts w:cstheme="minorHAnsi"/>
                <w:b/>
              </w:rPr>
              <w:t>Pos.</w:t>
            </w:r>
          </w:p>
        </w:tc>
        <w:tc>
          <w:tcPr>
            <w:tcW w:w="86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125A26" w:rsidRPr="000D14BA" w:rsidRDefault="00125A26">
            <w:pPr>
              <w:jc w:val="both"/>
              <w:rPr>
                <w:rFonts w:cstheme="minorHAnsi"/>
                <w:b/>
              </w:rPr>
            </w:pPr>
            <w:r w:rsidRPr="000D14BA">
              <w:rPr>
                <w:rFonts w:cstheme="minorHAnsi"/>
                <w:b/>
              </w:rPr>
              <w:t>Bezeichnung</w:t>
            </w:r>
          </w:p>
        </w:tc>
      </w:tr>
      <w:tr w:rsidR="00125A26" w:rsidRPr="000D14BA" w:rsidTr="00344256">
        <w:trPr>
          <w:trHeight w:val="70"/>
        </w:trPr>
        <w:tc>
          <w:tcPr>
            <w:tcW w:w="5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25A26" w:rsidRPr="000D14BA" w:rsidRDefault="00125A26">
            <w:pPr>
              <w:rPr>
                <w:rFonts w:cstheme="minorHAnsi"/>
              </w:rPr>
            </w:pPr>
            <w:r w:rsidRPr="000D14BA">
              <w:rPr>
                <w:rFonts w:cstheme="minorHAnsi"/>
              </w:rPr>
              <w:t>1</w:t>
            </w:r>
          </w:p>
        </w:tc>
        <w:tc>
          <w:tcPr>
            <w:tcW w:w="86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BD4" w:rsidRPr="00866BD4" w:rsidRDefault="009B71FF" w:rsidP="00866BD4">
            <w:pPr>
              <w:pStyle w:val="Default"/>
            </w:pPr>
            <w:r>
              <w:rPr>
                <w:rFonts w:cstheme="minorHAnsi"/>
                <w:b/>
                <w:color w:val="FF0000"/>
              </w:rPr>
              <w:t xml:space="preserve">     </w:t>
            </w:r>
          </w:p>
          <w:tbl>
            <w:tblPr>
              <w:tblW w:w="0" w:type="auto"/>
              <w:tblBorders>
                <w:top w:val="nil"/>
                <w:left w:val="nil"/>
                <w:bottom w:val="nil"/>
                <w:right w:val="nil"/>
              </w:tblBorders>
              <w:tblLook w:val="0000" w:firstRow="0" w:lastRow="0" w:firstColumn="0" w:lastColumn="0" w:noHBand="0" w:noVBand="0"/>
            </w:tblPr>
            <w:tblGrid>
              <w:gridCol w:w="2839"/>
            </w:tblGrid>
            <w:tr w:rsidR="00866BD4" w:rsidRPr="00866BD4" w:rsidTr="00692F5F">
              <w:trPr>
                <w:trHeight w:val="84"/>
              </w:trPr>
              <w:tc>
                <w:tcPr>
                  <w:tcW w:w="2839" w:type="dxa"/>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 </w:t>
                  </w:r>
                </w:p>
              </w:tc>
            </w:tr>
          </w:tbl>
          <w:p w:rsidR="00866BD4" w:rsidRPr="00866BD4" w:rsidRDefault="00866BD4" w:rsidP="00866BD4">
            <w:pPr>
              <w:autoSpaceDE w:val="0"/>
              <w:autoSpaceDN w:val="0"/>
              <w:adjustRightInd w:val="0"/>
              <w:rPr>
                <w:rFonts w:cstheme="minorHAnsi"/>
                <w:color w:val="000000"/>
              </w:rPr>
            </w:pPr>
          </w:p>
          <w:tbl>
            <w:tblPr>
              <w:tblW w:w="0" w:type="auto"/>
              <w:tblBorders>
                <w:top w:val="nil"/>
                <w:left w:val="nil"/>
                <w:bottom w:val="nil"/>
                <w:right w:val="nil"/>
              </w:tblBorders>
              <w:tblLook w:val="0000" w:firstRow="0" w:lastRow="0" w:firstColumn="0" w:lastColumn="0" w:noHBand="0" w:noVBand="0"/>
            </w:tblPr>
            <w:tblGrid>
              <w:gridCol w:w="3413"/>
            </w:tblGrid>
            <w:tr w:rsidR="00866BD4" w:rsidRPr="00866BD4">
              <w:trPr>
                <w:trHeight w:val="84"/>
              </w:trPr>
              <w:tc>
                <w:tcPr>
                  <w:tcW w:w="0" w:type="auto"/>
                </w:tcPr>
                <w:p w:rsidR="00866BD4" w:rsidRDefault="00866BD4" w:rsidP="00866BD4">
                  <w:pPr>
                    <w:autoSpaceDE w:val="0"/>
                    <w:autoSpaceDN w:val="0"/>
                    <w:adjustRightInd w:val="0"/>
                    <w:spacing w:after="0" w:line="240" w:lineRule="auto"/>
                    <w:rPr>
                      <w:rFonts w:cstheme="minorHAnsi"/>
                      <w:b/>
                      <w:bCs/>
                      <w:color w:val="000000"/>
                    </w:rPr>
                  </w:pPr>
                  <w:r w:rsidRPr="00866BD4">
                    <w:rPr>
                      <w:rFonts w:cstheme="minorHAnsi"/>
                      <w:b/>
                      <w:bCs/>
                      <w:color w:val="FF0000"/>
                    </w:rPr>
                    <w:t>Motor</w:t>
                  </w:r>
                  <w:r>
                    <w:rPr>
                      <w:rFonts w:cstheme="minorHAnsi"/>
                      <w:b/>
                      <w:bCs/>
                      <w:color w:val="FF0000"/>
                    </w:rPr>
                    <w:t>:</w:t>
                  </w:r>
                </w:p>
                <w:p w:rsidR="00866BD4" w:rsidRPr="00866BD4" w:rsidRDefault="00866BD4" w:rsidP="00866BD4">
                  <w:pPr>
                    <w:autoSpaceDE w:val="0"/>
                    <w:autoSpaceDN w:val="0"/>
                    <w:adjustRightInd w:val="0"/>
                    <w:spacing w:after="0" w:line="240" w:lineRule="auto"/>
                    <w:rPr>
                      <w:rFonts w:cstheme="minorHAnsi"/>
                      <w:color w:val="000000"/>
                    </w:rPr>
                  </w:pPr>
                </w:p>
              </w:tc>
            </w:tr>
            <w:tr w:rsidR="00866BD4" w:rsidRPr="00866BD4">
              <w:trPr>
                <w:trHeight w:val="84"/>
              </w:trPr>
              <w:tc>
                <w:tcPr>
                  <w:tcW w:w="0" w:type="auto"/>
                </w:tcPr>
                <w:p w:rsidR="00866BD4" w:rsidRPr="00866BD4" w:rsidRDefault="00E05854" w:rsidP="00866BD4">
                  <w:pPr>
                    <w:autoSpaceDE w:val="0"/>
                    <w:autoSpaceDN w:val="0"/>
                    <w:adjustRightInd w:val="0"/>
                    <w:spacing w:after="0" w:line="240" w:lineRule="auto"/>
                    <w:rPr>
                      <w:rFonts w:cstheme="minorHAnsi"/>
                      <w:color w:val="000000"/>
                    </w:rPr>
                  </w:pPr>
                  <w:r>
                    <w:rPr>
                      <w:rFonts w:cstheme="minorHAnsi"/>
                      <w:color w:val="000000"/>
                    </w:rPr>
                    <w:t>Dieselmotor 4-Zylinder</w:t>
                  </w:r>
                  <w:r w:rsidR="00866BD4" w:rsidRPr="00866BD4">
                    <w:rPr>
                      <w:rFonts w:cstheme="minorHAnsi"/>
                      <w:color w:val="000000"/>
                    </w:rPr>
                    <w:t xml:space="preserve"> </w:t>
                  </w:r>
                </w:p>
              </w:tc>
            </w:tr>
            <w:tr w:rsidR="00866BD4" w:rsidRPr="00866BD4">
              <w:trPr>
                <w:trHeight w:val="84"/>
              </w:trPr>
              <w:tc>
                <w:tcPr>
                  <w:tcW w:w="0" w:type="auto"/>
                </w:tcPr>
                <w:p w:rsidR="00866BD4" w:rsidRPr="00866BD4" w:rsidRDefault="00E05854" w:rsidP="00866BD4">
                  <w:pPr>
                    <w:autoSpaceDE w:val="0"/>
                    <w:autoSpaceDN w:val="0"/>
                    <w:adjustRightInd w:val="0"/>
                    <w:spacing w:after="0" w:line="240" w:lineRule="auto"/>
                    <w:rPr>
                      <w:rFonts w:cstheme="minorHAnsi"/>
                      <w:color w:val="000000"/>
                    </w:rPr>
                  </w:pPr>
                  <w:r>
                    <w:rPr>
                      <w:rFonts w:cstheme="minorHAnsi"/>
                      <w:color w:val="000000"/>
                    </w:rPr>
                    <w:t>Leistung mind. 35 kW</w:t>
                  </w:r>
                  <w:r w:rsidR="00866BD4" w:rsidRPr="00866BD4">
                    <w:rPr>
                      <w:rFonts w:cstheme="minorHAnsi"/>
                      <w:color w:val="000000"/>
                    </w:rPr>
                    <w:t xml:space="preserve"> </w:t>
                  </w:r>
                </w:p>
              </w:tc>
            </w:tr>
            <w:tr w:rsidR="00285BDE" w:rsidRPr="00866BD4">
              <w:trPr>
                <w:trHeight w:val="84"/>
              </w:trPr>
              <w:tc>
                <w:tcPr>
                  <w:tcW w:w="0" w:type="auto"/>
                </w:tcPr>
                <w:p w:rsidR="00285BDE" w:rsidRPr="00866BD4" w:rsidRDefault="00285BDE" w:rsidP="00285BDE">
                  <w:pPr>
                    <w:autoSpaceDE w:val="0"/>
                    <w:autoSpaceDN w:val="0"/>
                    <w:adjustRightInd w:val="0"/>
                    <w:spacing w:after="0" w:line="240" w:lineRule="auto"/>
                    <w:rPr>
                      <w:rFonts w:cstheme="minorHAnsi"/>
                      <w:color w:val="000000"/>
                    </w:rPr>
                  </w:pPr>
                  <w:r>
                    <w:rPr>
                      <w:rFonts w:cstheme="minorHAnsi"/>
                      <w:color w:val="000000"/>
                    </w:rPr>
                    <w:t>Kraftstofftankvolumen min</w:t>
                  </w:r>
                  <w:r w:rsidRPr="00866BD4">
                    <w:rPr>
                      <w:rFonts w:cstheme="minorHAnsi"/>
                      <w:color w:val="000000"/>
                    </w:rPr>
                    <w:t xml:space="preserve">. 50 Liter </w:t>
                  </w:r>
                </w:p>
              </w:tc>
            </w:tr>
            <w:tr w:rsidR="00285BDE" w:rsidRPr="00866BD4">
              <w:trPr>
                <w:trHeight w:val="84"/>
              </w:trPr>
              <w:tc>
                <w:tcPr>
                  <w:tcW w:w="0" w:type="auto"/>
                </w:tcPr>
                <w:p w:rsidR="00285BDE" w:rsidRDefault="00285BDE" w:rsidP="00285BDE">
                  <w:pPr>
                    <w:autoSpaceDE w:val="0"/>
                    <w:autoSpaceDN w:val="0"/>
                    <w:adjustRightInd w:val="0"/>
                    <w:spacing w:after="0" w:line="240" w:lineRule="auto"/>
                    <w:rPr>
                      <w:rFonts w:cstheme="minorHAnsi"/>
                      <w:color w:val="000000"/>
                    </w:rPr>
                  </w:pPr>
                  <w:r>
                    <w:rPr>
                      <w:rFonts w:cstheme="minorHAnsi"/>
                      <w:color w:val="000000"/>
                    </w:rPr>
                    <w:t>Abgasnorm: min. Stage V</w:t>
                  </w:r>
                </w:p>
                <w:p w:rsidR="00285BDE" w:rsidRPr="00866BD4" w:rsidRDefault="00427AE1" w:rsidP="00285BDE">
                  <w:pPr>
                    <w:autoSpaceDE w:val="0"/>
                    <w:autoSpaceDN w:val="0"/>
                    <w:adjustRightInd w:val="0"/>
                    <w:spacing w:after="0" w:line="240" w:lineRule="auto"/>
                    <w:rPr>
                      <w:rFonts w:cstheme="minorHAnsi"/>
                      <w:color w:val="000000"/>
                    </w:rPr>
                  </w:pPr>
                  <w:r>
                    <w:rPr>
                      <w:rFonts w:cstheme="minorHAnsi"/>
                      <w:color w:val="000000"/>
                    </w:rPr>
                    <w:t>Drehmoment: min. 220 Nm</w:t>
                  </w:r>
                </w:p>
              </w:tc>
            </w:tr>
            <w:tr w:rsidR="00285BDE" w:rsidRPr="00866BD4">
              <w:trPr>
                <w:trHeight w:val="187"/>
              </w:trPr>
              <w:tc>
                <w:tcPr>
                  <w:tcW w:w="0" w:type="auto"/>
                </w:tcPr>
                <w:p w:rsidR="00285BDE" w:rsidRPr="00866BD4" w:rsidRDefault="00285BDE" w:rsidP="00285BDE">
                  <w:pPr>
                    <w:autoSpaceDE w:val="0"/>
                    <w:autoSpaceDN w:val="0"/>
                    <w:adjustRightInd w:val="0"/>
                    <w:spacing w:after="0" w:line="240" w:lineRule="auto"/>
                    <w:rPr>
                      <w:rFonts w:cstheme="minorHAnsi"/>
                      <w:color w:val="000000"/>
                    </w:rPr>
                  </w:pPr>
                  <w:r>
                    <w:rPr>
                      <w:rFonts w:cstheme="minorHAnsi"/>
                      <w:color w:val="000000"/>
                    </w:rPr>
                    <w:t>Abgasnorm: min. Stage V</w:t>
                  </w:r>
                </w:p>
              </w:tc>
            </w:tr>
            <w:tr w:rsidR="00285BDE" w:rsidRPr="00866BD4">
              <w:trPr>
                <w:trHeight w:val="187"/>
              </w:trPr>
              <w:tc>
                <w:tcPr>
                  <w:tcW w:w="0" w:type="auto"/>
                </w:tcPr>
                <w:p w:rsidR="00285BDE" w:rsidRPr="00866BD4" w:rsidRDefault="00285BDE" w:rsidP="00285BDE">
                  <w:pPr>
                    <w:autoSpaceDE w:val="0"/>
                    <w:autoSpaceDN w:val="0"/>
                    <w:adjustRightInd w:val="0"/>
                    <w:spacing w:after="0" w:line="240" w:lineRule="auto"/>
                    <w:rPr>
                      <w:rFonts w:cstheme="minorHAnsi"/>
                      <w:color w:val="000000"/>
                    </w:rPr>
                  </w:pPr>
                </w:p>
              </w:tc>
            </w:tr>
            <w:tr w:rsidR="00285BDE" w:rsidRPr="00866BD4">
              <w:trPr>
                <w:trHeight w:val="84"/>
              </w:trPr>
              <w:tc>
                <w:tcPr>
                  <w:tcW w:w="0" w:type="auto"/>
                </w:tcPr>
                <w:p w:rsidR="00285BDE" w:rsidRPr="00866BD4" w:rsidRDefault="00285BDE" w:rsidP="00285BDE">
                  <w:pPr>
                    <w:autoSpaceDE w:val="0"/>
                    <w:autoSpaceDN w:val="0"/>
                    <w:adjustRightInd w:val="0"/>
                    <w:spacing w:after="0" w:line="240" w:lineRule="auto"/>
                    <w:rPr>
                      <w:rFonts w:cstheme="minorHAnsi"/>
                      <w:color w:val="000000"/>
                    </w:rPr>
                  </w:pPr>
                </w:p>
              </w:tc>
            </w:tr>
            <w:tr w:rsidR="00285BDE" w:rsidRPr="00866BD4">
              <w:trPr>
                <w:trHeight w:val="84"/>
              </w:trPr>
              <w:tc>
                <w:tcPr>
                  <w:tcW w:w="0" w:type="auto"/>
                </w:tcPr>
                <w:p w:rsidR="00285BDE" w:rsidRPr="00866BD4" w:rsidRDefault="00285BDE" w:rsidP="00285BDE">
                  <w:pPr>
                    <w:autoSpaceDE w:val="0"/>
                    <w:autoSpaceDN w:val="0"/>
                    <w:adjustRightInd w:val="0"/>
                    <w:spacing w:after="0" w:line="240" w:lineRule="auto"/>
                    <w:rPr>
                      <w:rFonts w:cstheme="minorHAnsi"/>
                      <w:color w:val="000000"/>
                    </w:rPr>
                  </w:pPr>
                  <w:r w:rsidRPr="00866BD4">
                    <w:rPr>
                      <w:rFonts w:cstheme="minorHAnsi"/>
                      <w:color w:val="000000"/>
                    </w:rPr>
                    <w:t xml:space="preserve"> </w:t>
                  </w:r>
                </w:p>
              </w:tc>
            </w:tr>
          </w:tbl>
          <w:p w:rsidR="00893443" w:rsidRPr="00866BD4" w:rsidRDefault="00893443" w:rsidP="00893443">
            <w:pPr>
              <w:rPr>
                <w:rFonts w:cstheme="minorHAnsi"/>
              </w:rPr>
            </w:pPr>
          </w:p>
          <w:tbl>
            <w:tblPr>
              <w:tblW w:w="7081" w:type="dxa"/>
              <w:tblBorders>
                <w:top w:val="nil"/>
                <w:left w:val="nil"/>
                <w:bottom w:val="nil"/>
                <w:right w:val="nil"/>
              </w:tblBorders>
              <w:tblLook w:val="0000" w:firstRow="0" w:lastRow="0" w:firstColumn="0" w:lastColumn="0" w:noHBand="0" w:noVBand="0"/>
            </w:tblPr>
            <w:tblGrid>
              <w:gridCol w:w="7081"/>
            </w:tblGrid>
            <w:tr w:rsidR="00866BD4" w:rsidRPr="00866BD4" w:rsidTr="002C34A4">
              <w:trPr>
                <w:trHeight w:val="78"/>
              </w:trPr>
              <w:tc>
                <w:tcPr>
                  <w:tcW w:w="0" w:type="auto"/>
                </w:tcPr>
                <w:p w:rsidR="00866BD4" w:rsidRPr="00866BD4" w:rsidRDefault="00866BD4" w:rsidP="00866BD4">
                  <w:pPr>
                    <w:autoSpaceDE w:val="0"/>
                    <w:autoSpaceDN w:val="0"/>
                    <w:adjustRightInd w:val="0"/>
                    <w:spacing w:after="0" w:line="240" w:lineRule="auto"/>
                    <w:rPr>
                      <w:rFonts w:cstheme="minorHAnsi"/>
                      <w:b/>
                      <w:bCs/>
                      <w:color w:val="FF0000"/>
                    </w:rPr>
                  </w:pPr>
                  <w:r w:rsidRPr="00866BD4">
                    <w:rPr>
                      <w:rFonts w:cstheme="minorHAnsi"/>
                      <w:b/>
                      <w:bCs/>
                      <w:color w:val="FF0000"/>
                    </w:rPr>
                    <w:t>Antrieb:</w:t>
                  </w:r>
                </w:p>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b/>
                      <w:bCs/>
                      <w:color w:val="000000"/>
                    </w:rPr>
                    <w:t xml:space="preserve"> </w:t>
                  </w:r>
                </w:p>
              </w:tc>
            </w:tr>
            <w:tr w:rsidR="00866BD4" w:rsidRPr="00866BD4" w:rsidTr="002C34A4">
              <w:trPr>
                <w:trHeight w:val="78"/>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Hydrostatischer Fahrantrieb mit 4 gleichgroßen Rädern, elektronisch geregelt </w:t>
                  </w:r>
                </w:p>
              </w:tc>
            </w:tr>
            <w:tr w:rsidR="00866BD4" w:rsidRPr="00866BD4" w:rsidTr="002C34A4">
              <w:trPr>
                <w:trHeight w:val="78"/>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Permanenter Allradantrieb </w:t>
                  </w:r>
                </w:p>
              </w:tc>
            </w:tr>
            <w:tr w:rsidR="00866BD4" w:rsidRPr="00866BD4" w:rsidTr="002C34A4">
              <w:trPr>
                <w:trHeight w:val="78"/>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Ein- bzw. zweistufige Radmotoren </w:t>
                  </w:r>
                </w:p>
              </w:tc>
            </w:tr>
            <w:tr w:rsidR="00866BD4" w:rsidRPr="00866BD4" w:rsidTr="002C34A4">
              <w:trPr>
                <w:trHeight w:val="78"/>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Stufenlose Geschwindigkeitswahl mit </w:t>
                  </w:r>
                  <w:r w:rsidR="00225CBF">
                    <w:rPr>
                      <w:rFonts w:cstheme="minorHAnsi"/>
                      <w:color w:val="000000"/>
                    </w:rPr>
                    <w:t xml:space="preserve">min. </w:t>
                  </w:r>
                  <w:r w:rsidRPr="00866BD4">
                    <w:rPr>
                      <w:rFonts w:cstheme="minorHAnsi"/>
                      <w:color w:val="000000"/>
                    </w:rPr>
                    <w:t xml:space="preserve">4 </w:t>
                  </w:r>
                  <w:proofErr w:type="spellStart"/>
                  <w:r w:rsidRPr="00866BD4">
                    <w:rPr>
                      <w:rFonts w:cstheme="minorHAnsi"/>
                      <w:color w:val="000000"/>
                    </w:rPr>
                    <w:t>Fahrmodi</w:t>
                  </w:r>
                  <w:proofErr w:type="spellEnd"/>
                  <w:r w:rsidRPr="00866BD4">
                    <w:rPr>
                      <w:rFonts w:cstheme="minorHAnsi"/>
                      <w:color w:val="000000"/>
                    </w:rPr>
                    <w:t xml:space="preserve"> </w:t>
                  </w:r>
                </w:p>
              </w:tc>
            </w:tr>
            <w:tr w:rsidR="00866BD4" w:rsidRPr="00866BD4" w:rsidTr="002C34A4">
              <w:trPr>
                <w:trHeight w:val="78"/>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Transportgeschwindigkeit:</w:t>
                  </w:r>
                  <w:r w:rsidR="00225CBF">
                    <w:rPr>
                      <w:rFonts w:cstheme="minorHAnsi"/>
                      <w:color w:val="000000"/>
                    </w:rPr>
                    <w:t xml:space="preserve"> min.</w:t>
                  </w:r>
                  <w:r w:rsidRPr="00866BD4">
                    <w:rPr>
                      <w:rFonts w:cstheme="minorHAnsi"/>
                      <w:color w:val="000000"/>
                    </w:rPr>
                    <w:t xml:space="preserve"> 0 – 40 km/h (30 km/h einstufig) </w:t>
                  </w:r>
                </w:p>
              </w:tc>
            </w:tr>
            <w:tr w:rsidR="00866BD4" w:rsidRPr="00866BD4" w:rsidTr="002C34A4">
              <w:trPr>
                <w:trHeight w:val="78"/>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Rückwärtsgeschwindigkeit: </w:t>
                  </w:r>
                  <w:r w:rsidR="00225CBF">
                    <w:rPr>
                      <w:rFonts w:cstheme="minorHAnsi"/>
                      <w:color w:val="000000"/>
                    </w:rPr>
                    <w:t xml:space="preserve">min. </w:t>
                  </w:r>
                  <w:r w:rsidRPr="00866BD4">
                    <w:rPr>
                      <w:rFonts w:cstheme="minorHAnsi"/>
                      <w:color w:val="000000"/>
                    </w:rPr>
                    <w:t xml:space="preserve">0 – 20 km/h </w:t>
                  </w:r>
                </w:p>
              </w:tc>
            </w:tr>
            <w:tr w:rsidR="00866BD4" w:rsidRPr="00866BD4" w:rsidTr="002C34A4">
              <w:trPr>
                <w:trHeight w:val="78"/>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Arbeitsgang:</w:t>
                  </w:r>
                  <w:r w:rsidR="00225CBF">
                    <w:rPr>
                      <w:rFonts w:cstheme="minorHAnsi"/>
                      <w:color w:val="000000"/>
                    </w:rPr>
                    <w:t xml:space="preserve"> min.</w:t>
                  </w:r>
                  <w:r w:rsidRPr="00866BD4">
                    <w:rPr>
                      <w:rFonts w:cstheme="minorHAnsi"/>
                      <w:color w:val="000000"/>
                    </w:rPr>
                    <w:t xml:space="preserve"> 0 – 20 km/h </w:t>
                  </w:r>
                </w:p>
              </w:tc>
            </w:tr>
            <w:tr w:rsidR="00866BD4" w:rsidRPr="00866BD4" w:rsidTr="002C34A4">
              <w:trPr>
                <w:trHeight w:val="78"/>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Kriechgang:</w:t>
                  </w:r>
                  <w:r w:rsidR="00225CBF">
                    <w:rPr>
                      <w:rFonts w:cstheme="minorHAnsi"/>
                      <w:color w:val="000000"/>
                    </w:rPr>
                    <w:t xml:space="preserve"> min.</w:t>
                  </w:r>
                  <w:r w:rsidRPr="00866BD4">
                    <w:rPr>
                      <w:rFonts w:cstheme="minorHAnsi"/>
                      <w:color w:val="000000"/>
                    </w:rPr>
                    <w:t xml:space="preserve"> 0 – 5 km/h </w:t>
                  </w:r>
                </w:p>
              </w:tc>
            </w:tr>
            <w:tr w:rsidR="00866BD4" w:rsidRPr="00866BD4" w:rsidTr="002C34A4">
              <w:trPr>
                <w:trHeight w:val="78"/>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Steigfähigkeit: </w:t>
                  </w:r>
                  <w:r w:rsidR="00225CBF">
                    <w:rPr>
                      <w:rFonts w:cstheme="minorHAnsi"/>
                      <w:color w:val="000000"/>
                    </w:rPr>
                    <w:t xml:space="preserve">min. </w:t>
                  </w:r>
                  <w:r w:rsidRPr="00866BD4">
                    <w:rPr>
                      <w:rFonts w:cstheme="minorHAnsi"/>
                      <w:color w:val="000000"/>
                    </w:rPr>
                    <w:t xml:space="preserve">18% </w:t>
                  </w:r>
                </w:p>
              </w:tc>
            </w:tr>
            <w:tr w:rsidR="00866BD4" w:rsidRPr="00866BD4" w:rsidTr="002C34A4">
              <w:trPr>
                <w:trHeight w:val="78"/>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Permanent aktive, hydraulisch geregelte Traktionskontrolle </w:t>
                  </w:r>
                </w:p>
              </w:tc>
            </w:tr>
            <w:tr w:rsidR="00866BD4" w:rsidRPr="00866BD4" w:rsidTr="002C34A4">
              <w:trPr>
                <w:trHeight w:val="78"/>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Differentialsperre </w:t>
                  </w:r>
                </w:p>
              </w:tc>
            </w:tr>
            <w:tr w:rsidR="00866BD4" w:rsidRPr="00866BD4" w:rsidTr="002C34A4">
              <w:trPr>
                <w:trHeight w:val="78"/>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p>
              </w:tc>
            </w:tr>
          </w:tbl>
          <w:p w:rsidR="00866BD4" w:rsidRPr="00866BD4" w:rsidRDefault="00866BD4" w:rsidP="00866BD4">
            <w:pPr>
              <w:autoSpaceDE w:val="0"/>
              <w:autoSpaceDN w:val="0"/>
              <w:adjustRightInd w:val="0"/>
              <w:rPr>
                <w:rFonts w:cstheme="minorHAnsi"/>
                <w:color w:val="000000"/>
              </w:rPr>
            </w:pPr>
          </w:p>
          <w:p w:rsidR="00866BD4" w:rsidRPr="00866BD4" w:rsidRDefault="00866BD4" w:rsidP="00893443">
            <w:pPr>
              <w:rPr>
                <w:rFonts w:cstheme="minorHAnsi"/>
              </w:rPr>
            </w:pPr>
          </w:p>
          <w:p w:rsidR="00866BD4" w:rsidRPr="00866BD4" w:rsidRDefault="00866BD4" w:rsidP="00866BD4">
            <w:pPr>
              <w:autoSpaceDE w:val="0"/>
              <w:autoSpaceDN w:val="0"/>
              <w:adjustRightInd w:val="0"/>
              <w:rPr>
                <w:rFonts w:cstheme="minorHAnsi"/>
                <w:color w:val="000000"/>
              </w:rPr>
            </w:pPr>
          </w:p>
          <w:p w:rsidR="00866BD4" w:rsidRPr="00866BD4" w:rsidRDefault="00866BD4" w:rsidP="00893443">
            <w:pPr>
              <w:rPr>
                <w:rFonts w:cstheme="minorHAnsi"/>
              </w:rPr>
            </w:pPr>
          </w:p>
          <w:p w:rsidR="00866BD4" w:rsidRPr="00866BD4" w:rsidRDefault="00866BD4" w:rsidP="00866BD4">
            <w:pPr>
              <w:autoSpaceDE w:val="0"/>
              <w:autoSpaceDN w:val="0"/>
              <w:adjustRightInd w:val="0"/>
              <w:rPr>
                <w:rFonts w:cstheme="minorHAnsi"/>
                <w:color w:val="000000"/>
              </w:rPr>
            </w:pPr>
          </w:p>
          <w:tbl>
            <w:tblPr>
              <w:tblW w:w="0" w:type="auto"/>
              <w:tblBorders>
                <w:top w:val="nil"/>
                <w:left w:val="nil"/>
                <w:bottom w:val="nil"/>
                <w:right w:val="nil"/>
              </w:tblBorders>
              <w:tblLook w:val="0000" w:firstRow="0" w:lastRow="0" w:firstColumn="0" w:lastColumn="0" w:noHBand="0" w:noVBand="0"/>
            </w:tblPr>
            <w:tblGrid>
              <w:gridCol w:w="8395"/>
            </w:tblGrid>
            <w:tr w:rsidR="00866BD4" w:rsidRPr="00866BD4">
              <w:trPr>
                <w:trHeight w:val="84"/>
              </w:trPr>
              <w:tc>
                <w:tcPr>
                  <w:tcW w:w="0" w:type="auto"/>
                </w:tcPr>
                <w:p w:rsidR="00866BD4" w:rsidRPr="00866BD4" w:rsidRDefault="00866BD4" w:rsidP="00866BD4">
                  <w:pPr>
                    <w:autoSpaceDE w:val="0"/>
                    <w:autoSpaceDN w:val="0"/>
                    <w:adjustRightInd w:val="0"/>
                    <w:spacing w:after="0" w:line="240" w:lineRule="auto"/>
                    <w:rPr>
                      <w:rFonts w:cstheme="minorHAnsi"/>
                      <w:b/>
                      <w:bCs/>
                      <w:color w:val="FF0000"/>
                    </w:rPr>
                  </w:pPr>
                  <w:r w:rsidRPr="00866BD4">
                    <w:rPr>
                      <w:rFonts w:cstheme="minorHAnsi"/>
                      <w:b/>
                      <w:bCs/>
                      <w:color w:val="FF0000"/>
                    </w:rPr>
                    <w:t xml:space="preserve">Räder und Bremsen: </w:t>
                  </w:r>
                </w:p>
                <w:p w:rsidR="00866BD4" w:rsidRPr="00866BD4" w:rsidRDefault="00866BD4" w:rsidP="00866BD4">
                  <w:pPr>
                    <w:autoSpaceDE w:val="0"/>
                    <w:autoSpaceDN w:val="0"/>
                    <w:adjustRightInd w:val="0"/>
                    <w:spacing w:after="0" w:line="240" w:lineRule="auto"/>
                    <w:rPr>
                      <w:rFonts w:cstheme="minorHAnsi"/>
                      <w:color w:val="000000"/>
                    </w:rPr>
                  </w:pPr>
                </w:p>
              </w:tc>
            </w:tr>
            <w:tr w:rsidR="00866BD4" w:rsidRPr="00866BD4">
              <w:trPr>
                <w:trHeight w:val="187"/>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Betriebsbremse: hydrostatisch auf alle 4-Räder, Tr</w:t>
                  </w:r>
                  <w:r w:rsidR="00573FAD">
                    <w:rPr>
                      <w:rFonts w:cstheme="minorHAnsi"/>
                      <w:color w:val="000000"/>
                    </w:rPr>
                    <w:t>ommelbremse auf Vorderachse</w:t>
                  </w:r>
                  <w:r w:rsidRPr="00866BD4">
                    <w:rPr>
                      <w:rFonts w:cstheme="minorHAnsi"/>
                      <w:color w:val="000000"/>
                    </w:rPr>
                    <w:t xml:space="preserve"> </w:t>
                  </w:r>
                </w:p>
              </w:tc>
            </w:tr>
            <w:tr w:rsidR="00866BD4" w:rsidRPr="00866BD4">
              <w:trPr>
                <w:trHeight w:val="188"/>
              </w:trPr>
              <w:tc>
                <w:tcPr>
                  <w:tcW w:w="0" w:type="auto"/>
                </w:tcPr>
                <w:p w:rsidR="00866BD4" w:rsidRPr="00866BD4" w:rsidRDefault="002100B5" w:rsidP="00866BD4">
                  <w:pPr>
                    <w:autoSpaceDE w:val="0"/>
                    <w:autoSpaceDN w:val="0"/>
                    <w:adjustRightInd w:val="0"/>
                    <w:spacing w:after="0" w:line="240" w:lineRule="auto"/>
                    <w:rPr>
                      <w:rFonts w:cstheme="minorHAnsi"/>
                      <w:color w:val="000000"/>
                    </w:rPr>
                  </w:pPr>
                  <w:r>
                    <w:rPr>
                      <w:rFonts w:cstheme="minorHAnsi"/>
                      <w:color w:val="000000"/>
                    </w:rPr>
                    <w:t>Feststellbremse: Federspeicher</w:t>
                  </w:r>
                  <w:r w:rsidR="00866BD4" w:rsidRPr="00866BD4">
                    <w:rPr>
                      <w:rFonts w:cstheme="minorHAnsi"/>
                      <w:color w:val="000000"/>
                    </w:rPr>
                    <w:t xml:space="preserve">, auf Vorderräder wirkend, optional zusätzlich auf Hinterachse </w:t>
                  </w:r>
                </w:p>
              </w:tc>
            </w:tr>
            <w:tr w:rsidR="00866BD4" w:rsidRPr="00866BD4">
              <w:trPr>
                <w:trHeight w:val="84"/>
              </w:trPr>
              <w:tc>
                <w:tcPr>
                  <w:tcW w:w="0" w:type="auto"/>
                </w:tcPr>
                <w:p w:rsidR="00866BD4" w:rsidRPr="00866BD4" w:rsidRDefault="00181B5E" w:rsidP="00866BD4">
                  <w:pPr>
                    <w:autoSpaceDE w:val="0"/>
                    <w:autoSpaceDN w:val="0"/>
                    <w:adjustRightInd w:val="0"/>
                    <w:spacing w:after="0" w:line="240" w:lineRule="auto"/>
                    <w:rPr>
                      <w:rFonts w:cstheme="minorHAnsi"/>
                      <w:color w:val="000000"/>
                    </w:rPr>
                  </w:pPr>
                  <w:r>
                    <w:rPr>
                      <w:rFonts w:cstheme="minorHAnsi"/>
                      <w:color w:val="000000"/>
                    </w:rPr>
                    <w:lastRenderedPageBreak/>
                    <w:t>Winterdienstbereifung</w:t>
                  </w:r>
                  <w:r w:rsidR="005C7B09">
                    <w:rPr>
                      <w:rFonts w:cstheme="minorHAnsi"/>
                      <w:color w:val="000000"/>
                    </w:rPr>
                    <w:t xml:space="preserve"> </w:t>
                  </w:r>
                </w:p>
              </w:tc>
            </w:tr>
            <w:tr w:rsidR="00866BD4" w:rsidRPr="00866BD4">
              <w:trPr>
                <w:trHeight w:val="84"/>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 </w:t>
                  </w:r>
                </w:p>
              </w:tc>
            </w:tr>
            <w:tr w:rsidR="00866BD4" w:rsidRPr="00866BD4">
              <w:trPr>
                <w:trHeight w:val="84"/>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p>
              </w:tc>
            </w:tr>
          </w:tbl>
          <w:p w:rsidR="00866BD4" w:rsidRPr="00866BD4" w:rsidRDefault="00866BD4" w:rsidP="00893443">
            <w:pPr>
              <w:rPr>
                <w:rFonts w:cstheme="minorHAnsi"/>
              </w:rPr>
            </w:pPr>
          </w:p>
          <w:tbl>
            <w:tblPr>
              <w:tblW w:w="0" w:type="auto"/>
              <w:tblBorders>
                <w:top w:val="nil"/>
                <w:left w:val="nil"/>
                <w:bottom w:val="nil"/>
                <w:right w:val="nil"/>
              </w:tblBorders>
              <w:tblLook w:val="0000" w:firstRow="0" w:lastRow="0" w:firstColumn="0" w:lastColumn="0" w:noHBand="0" w:noVBand="0"/>
            </w:tblPr>
            <w:tblGrid>
              <w:gridCol w:w="8395"/>
            </w:tblGrid>
            <w:tr w:rsidR="00866BD4" w:rsidRPr="00866BD4">
              <w:trPr>
                <w:trHeight w:val="84"/>
              </w:trPr>
              <w:tc>
                <w:tcPr>
                  <w:tcW w:w="0" w:type="auto"/>
                </w:tcPr>
                <w:p w:rsidR="00866BD4" w:rsidRPr="00866BD4" w:rsidRDefault="00866BD4" w:rsidP="00866BD4">
                  <w:pPr>
                    <w:autoSpaceDE w:val="0"/>
                    <w:autoSpaceDN w:val="0"/>
                    <w:adjustRightInd w:val="0"/>
                    <w:spacing w:after="0" w:line="240" w:lineRule="auto"/>
                    <w:rPr>
                      <w:rFonts w:cstheme="minorHAnsi"/>
                      <w:b/>
                      <w:bCs/>
                      <w:color w:val="FF0000"/>
                    </w:rPr>
                  </w:pPr>
                  <w:r w:rsidRPr="00866BD4">
                    <w:rPr>
                      <w:rFonts w:cstheme="minorHAnsi"/>
                      <w:b/>
                      <w:bCs/>
                      <w:color w:val="FF0000"/>
                    </w:rPr>
                    <w:t>Fahrerkabine und Komfort:</w:t>
                  </w:r>
                </w:p>
                <w:p w:rsidR="00866BD4" w:rsidRPr="00866BD4" w:rsidRDefault="00866BD4" w:rsidP="00866BD4">
                  <w:pPr>
                    <w:autoSpaceDE w:val="0"/>
                    <w:autoSpaceDN w:val="0"/>
                    <w:adjustRightInd w:val="0"/>
                    <w:spacing w:after="0" w:line="240" w:lineRule="auto"/>
                    <w:rPr>
                      <w:rFonts w:cstheme="minorHAnsi"/>
                      <w:color w:val="000000"/>
                    </w:rPr>
                  </w:pPr>
                </w:p>
              </w:tc>
            </w:tr>
            <w:tr w:rsidR="00866BD4" w:rsidRPr="00866BD4">
              <w:trPr>
                <w:trHeight w:val="84"/>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Geräumige Kabine mit voller Rundumsicht, hydrodynamisch 4-fach gelagert </w:t>
                  </w:r>
                </w:p>
              </w:tc>
            </w:tr>
            <w:tr w:rsidR="00866BD4" w:rsidRPr="00866BD4">
              <w:trPr>
                <w:trHeight w:val="395"/>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Multifunktionsanzeige (Anzeige Tempomat, Differentialsperre, Kühlwassertemperatur, Füllstand Kraftstofftank, Warnleuchte Füllstand Kraftstofftank, Beleuchtungseinheit, Öldruckkontrolle, Hydrauliköltemperatur, Kontrollleuchte Motorsteuerung) </w:t>
                  </w:r>
                </w:p>
              </w:tc>
            </w:tr>
            <w:tr w:rsidR="00866BD4" w:rsidRPr="00866BD4">
              <w:trPr>
                <w:trHeight w:val="84"/>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Diagnoseanzeige Hydraulischer Fahrantrieb </w:t>
                  </w:r>
                </w:p>
              </w:tc>
            </w:tr>
            <w:tr w:rsidR="00866BD4" w:rsidRPr="00866BD4">
              <w:trPr>
                <w:trHeight w:val="84"/>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Integrierte, einstellbare Warmwasserheizung </w:t>
                  </w:r>
                </w:p>
              </w:tc>
            </w:tr>
            <w:tr w:rsidR="00866BD4" w:rsidRPr="00866BD4">
              <w:trPr>
                <w:trHeight w:val="84"/>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Optimierte Luftführung zur Vermeidung von beschlagenen Scheiben </w:t>
                  </w:r>
                </w:p>
              </w:tc>
            </w:tr>
            <w:tr w:rsidR="00866BD4" w:rsidRPr="00866BD4">
              <w:trPr>
                <w:trHeight w:val="84"/>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12 V Steckdose am Bedienpanel </w:t>
                  </w:r>
                </w:p>
              </w:tc>
            </w:tr>
            <w:tr w:rsidR="004B0915" w:rsidRPr="00866BD4">
              <w:trPr>
                <w:trHeight w:val="84"/>
              </w:trPr>
              <w:tc>
                <w:tcPr>
                  <w:tcW w:w="0" w:type="auto"/>
                </w:tcPr>
                <w:p w:rsidR="004B0915" w:rsidRPr="00866BD4" w:rsidRDefault="004B0915" w:rsidP="004B0915">
                  <w:pPr>
                    <w:autoSpaceDE w:val="0"/>
                    <w:autoSpaceDN w:val="0"/>
                    <w:adjustRightInd w:val="0"/>
                    <w:spacing w:after="0" w:line="240" w:lineRule="auto"/>
                    <w:rPr>
                      <w:rFonts w:cstheme="minorHAnsi"/>
                      <w:color w:val="000000"/>
                    </w:rPr>
                  </w:pPr>
                  <w:r w:rsidRPr="00866BD4">
                    <w:rPr>
                      <w:rFonts w:cstheme="minorHAnsi"/>
                      <w:color w:val="000000"/>
                    </w:rPr>
                    <w:t xml:space="preserve">Höhen- und neigungsverstellbare Lenksäule </w:t>
                  </w:r>
                </w:p>
              </w:tc>
            </w:tr>
            <w:tr w:rsidR="004B0915" w:rsidRPr="00866BD4">
              <w:trPr>
                <w:trHeight w:val="84"/>
              </w:trPr>
              <w:tc>
                <w:tcPr>
                  <w:tcW w:w="0" w:type="auto"/>
                </w:tcPr>
                <w:p w:rsidR="004B0915" w:rsidRPr="00866BD4" w:rsidRDefault="004B0915" w:rsidP="004B0915">
                  <w:pPr>
                    <w:autoSpaceDE w:val="0"/>
                    <w:autoSpaceDN w:val="0"/>
                    <w:adjustRightInd w:val="0"/>
                    <w:spacing w:after="0" w:line="240" w:lineRule="auto"/>
                    <w:rPr>
                      <w:rFonts w:cstheme="minorHAnsi"/>
                      <w:color w:val="000000"/>
                    </w:rPr>
                  </w:pPr>
                  <w:r w:rsidRPr="00866BD4">
                    <w:rPr>
                      <w:rFonts w:cstheme="minorHAnsi"/>
                      <w:color w:val="000000"/>
                    </w:rPr>
                    <w:t xml:space="preserve">Mechanische gefederter Fahrersitz mit Horizontalfederung </w:t>
                  </w:r>
                </w:p>
              </w:tc>
            </w:tr>
            <w:tr w:rsidR="004B0915" w:rsidRPr="00866BD4">
              <w:trPr>
                <w:trHeight w:val="84"/>
              </w:trPr>
              <w:tc>
                <w:tcPr>
                  <w:tcW w:w="0" w:type="auto"/>
                </w:tcPr>
                <w:p w:rsidR="004B0915" w:rsidRPr="00866BD4" w:rsidRDefault="004B0915" w:rsidP="004B0915">
                  <w:pPr>
                    <w:autoSpaceDE w:val="0"/>
                    <w:autoSpaceDN w:val="0"/>
                    <w:adjustRightInd w:val="0"/>
                    <w:spacing w:after="0" w:line="240" w:lineRule="auto"/>
                    <w:rPr>
                      <w:rFonts w:cstheme="minorHAnsi"/>
                      <w:color w:val="000000"/>
                    </w:rPr>
                  </w:pPr>
                  <w:r w:rsidRPr="00866BD4">
                    <w:rPr>
                      <w:rFonts w:cstheme="minorHAnsi"/>
                      <w:color w:val="000000"/>
                    </w:rPr>
                    <w:t xml:space="preserve">Ergonomische Armlehne mit schnellem Zugang zu Bedienelementen </w:t>
                  </w:r>
                </w:p>
              </w:tc>
            </w:tr>
            <w:tr w:rsidR="004B0915" w:rsidRPr="00866BD4">
              <w:trPr>
                <w:trHeight w:val="84"/>
              </w:trPr>
              <w:tc>
                <w:tcPr>
                  <w:tcW w:w="0" w:type="auto"/>
                </w:tcPr>
                <w:p w:rsidR="004B0915" w:rsidRPr="00866BD4" w:rsidRDefault="004B0915" w:rsidP="004B0915">
                  <w:pPr>
                    <w:autoSpaceDE w:val="0"/>
                    <w:autoSpaceDN w:val="0"/>
                    <w:adjustRightInd w:val="0"/>
                    <w:spacing w:after="0" w:line="240" w:lineRule="auto"/>
                    <w:rPr>
                      <w:rFonts w:cstheme="minorHAnsi"/>
                      <w:color w:val="000000"/>
                    </w:rPr>
                  </w:pPr>
                  <w:r w:rsidRPr="00866BD4">
                    <w:rPr>
                      <w:rFonts w:cstheme="minorHAnsi"/>
                      <w:color w:val="000000"/>
                    </w:rPr>
                    <w:t xml:space="preserve">Scheibenwaschanlage mit Wischwasserfunktion </w:t>
                  </w:r>
                </w:p>
              </w:tc>
            </w:tr>
            <w:tr w:rsidR="004B0915" w:rsidRPr="00866BD4">
              <w:trPr>
                <w:trHeight w:val="84"/>
              </w:trPr>
              <w:tc>
                <w:tcPr>
                  <w:tcW w:w="0" w:type="auto"/>
                </w:tcPr>
                <w:p w:rsidR="004B0915" w:rsidRPr="00866BD4" w:rsidRDefault="004B0915" w:rsidP="004B0915">
                  <w:pPr>
                    <w:autoSpaceDE w:val="0"/>
                    <w:autoSpaceDN w:val="0"/>
                    <w:adjustRightInd w:val="0"/>
                    <w:spacing w:after="0" w:line="240" w:lineRule="auto"/>
                    <w:rPr>
                      <w:rFonts w:cstheme="minorHAnsi"/>
                      <w:color w:val="000000"/>
                    </w:rPr>
                  </w:pPr>
                  <w:r w:rsidRPr="00866BD4">
                    <w:rPr>
                      <w:rFonts w:cstheme="minorHAnsi"/>
                      <w:color w:val="000000"/>
                    </w:rPr>
                    <w:t xml:space="preserve">Separate Betriebsstundenzähler für Motor und Arbeitshydraulik </w:t>
                  </w:r>
                </w:p>
              </w:tc>
            </w:tr>
            <w:tr w:rsidR="004B0915" w:rsidRPr="00866BD4">
              <w:trPr>
                <w:trHeight w:val="84"/>
              </w:trPr>
              <w:tc>
                <w:tcPr>
                  <w:tcW w:w="0" w:type="auto"/>
                </w:tcPr>
                <w:p w:rsidR="004B0915" w:rsidRPr="00866BD4" w:rsidRDefault="004B0915" w:rsidP="004B0915">
                  <w:pPr>
                    <w:autoSpaceDE w:val="0"/>
                    <w:autoSpaceDN w:val="0"/>
                    <w:adjustRightInd w:val="0"/>
                    <w:spacing w:after="0" w:line="240" w:lineRule="auto"/>
                    <w:rPr>
                      <w:rFonts w:cstheme="minorHAnsi"/>
                      <w:color w:val="000000"/>
                    </w:rPr>
                  </w:pPr>
                </w:p>
              </w:tc>
            </w:tr>
            <w:tr w:rsidR="004B0915" w:rsidRPr="00866BD4">
              <w:trPr>
                <w:trHeight w:val="84"/>
              </w:trPr>
              <w:tc>
                <w:tcPr>
                  <w:tcW w:w="0" w:type="auto"/>
                </w:tcPr>
                <w:p w:rsidR="004B0915" w:rsidRPr="00866BD4" w:rsidRDefault="004B0915" w:rsidP="004B0915">
                  <w:pPr>
                    <w:autoSpaceDE w:val="0"/>
                    <w:autoSpaceDN w:val="0"/>
                    <w:adjustRightInd w:val="0"/>
                    <w:spacing w:after="0" w:line="240" w:lineRule="auto"/>
                    <w:rPr>
                      <w:rFonts w:cstheme="minorHAnsi"/>
                      <w:color w:val="000000"/>
                    </w:rPr>
                  </w:pPr>
                  <w:r w:rsidRPr="00866BD4">
                    <w:rPr>
                      <w:rFonts w:cstheme="minorHAnsi"/>
                      <w:color w:val="000000"/>
                    </w:rPr>
                    <w:t xml:space="preserve"> </w:t>
                  </w:r>
                </w:p>
              </w:tc>
            </w:tr>
            <w:tr w:rsidR="004B0915" w:rsidRPr="00866BD4">
              <w:trPr>
                <w:trHeight w:val="84"/>
              </w:trPr>
              <w:tc>
                <w:tcPr>
                  <w:tcW w:w="0" w:type="auto"/>
                </w:tcPr>
                <w:p w:rsidR="004B0915" w:rsidRPr="00866BD4" w:rsidRDefault="004B0915" w:rsidP="004B0915">
                  <w:pPr>
                    <w:autoSpaceDE w:val="0"/>
                    <w:autoSpaceDN w:val="0"/>
                    <w:adjustRightInd w:val="0"/>
                    <w:spacing w:after="0" w:line="240" w:lineRule="auto"/>
                    <w:rPr>
                      <w:rFonts w:cstheme="minorHAnsi"/>
                      <w:color w:val="000000"/>
                    </w:rPr>
                  </w:pPr>
                </w:p>
              </w:tc>
            </w:tr>
          </w:tbl>
          <w:p w:rsidR="00866BD4" w:rsidRPr="00866BD4" w:rsidRDefault="00866BD4" w:rsidP="00893443">
            <w:pPr>
              <w:rPr>
                <w:rFonts w:cstheme="minorHAnsi"/>
              </w:rPr>
            </w:pPr>
          </w:p>
          <w:p w:rsidR="00866BD4" w:rsidRPr="00866BD4" w:rsidRDefault="00866BD4" w:rsidP="00893443">
            <w:pPr>
              <w:rPr>
                <w:rFonts w:cstheme="minorHAnsi"/>
              </w:rPr>
            </w:pPr>
          </w:p>
          <w:tbl>
            <w:tblPr>
              <w:tblW w:w="5920" w:type="dxa"/>
              <w:tblBorders>
                <w:top w:val="nil"/>
                <w:left w:val="nil"/>
                <w:bottom w:val="nil"/>
                <w:right w:val="nil"/>
              </w:tblBorders>
              <w:tblLook w:val="0000" w:firstRow="0" w:lastRow="0" w:firstColumn="0" w:lastColumn="0" w:noHBand="0" w:noVBand="0"/>
            </w:tblPr>
            <w:tblGrid>
              <w:gridCol w:w="5920"/>
            </w:tblGrid>
            <w:tr w:rsidR="00866BD4" w:rsidRPr="00866BD4" w:rsidTr="00EE2959">
              <w:trPr>
                <w:trHeight w:val="72"/>
              </w:trPr>
              <w:tc>
                <w:tcPr>
                  <w:tcW w:w="0" w:type="auto"/>
                </w:tcPr>
                <w:p w:rsidR="00866BD4" w:rsidRPr="00A7341A" w:rsidRDefault="00866BD4" w:rsidP="00866BD4">
                  <w:pPr>
                    <w:autoSpaceDE w:val="0"/>
                    <w:autoSpaceDN w:val="0"/>
                    <w:adjustRightInd w:val="0"/>
                    <w:spacing w:after="0" w:line="240" w:lineRule="auto"/>
                    <w:rPr>
                      <w:rFonts w:cstheme="minorHAnsi"/>
                      <w:b/>
                      <w:bCs/>
                      <w:color w:val="FF0000"/>
                    </w:rPr>
                  </w:pPr>
                  <w:r w:rsidRPr="00866BD4">
                    <w:rPr>
                      <w:rFonts w:cstheme="minorHAnsi"/>
                      <w:b/>
                      <w:bCs/>
                      <w:color w:val="FF0000"/>
                    </w:rPr>
                    <w:t>Elektrik und Beleuchtung</w:t>
                  </w:r>
                  <w:r w:rsidRPr="00A7341A">
                    <w:rPr>
                      <w:rFonts w:cstheme="minorHAnsi"/>
                      <w:b/>
                      <w:bCs/>
                      <w:color w:val="FF0000"/>
                    </w:rPr>
                    <w:t>:</w:t>
                  </w:r>
                </w:p>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b/>
                      <w:bCs/>
                      <w:color w:val="000000"/>
                    </w:rPr>
                    <w:t xml:space="preserve"> </w:t>
                  </w:r>
                </w:p>
              </w:tc>
            </w:tr>
            <w:tr w:rsidR="00866BD4" w:rsidRPr="00866BD4" w:rsidTr="00EE2959">
              <w:trPr>
                <w:trHeight w:val="72"/>
              </w:trPr>
              <w:tc>
                <w:tcPr>
                  <w:tcW w:w="0" w:type="auto"/>
                </w:tcPr>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color w:val="000000"/>
                    </w:rPr>
                    <w:t xml:space="preserve">12 V </w:t>
                  </w:r>
                  <w:proofErr w:type="spellStart"/>
                  <w:r w:rsidRPr="00866BD4">
                    <w:rPr>
                      <w:rFonts w:cstheme="minorHAnsi"/>
                      <w:color w:val="000000"/>
                    </w:rPr>
                    <w:t>Bordnetz</w:t>
                  </w:r>
                  <w:proofErr w:type="spellEnd"/>
                  <w:r w:rsidRPr="00866BD4">
                    <w:rPr>
                      <w:rFonts w:cstheme="minorHAnsi"/>
                      <w:color w:val="000000"/>
                    </w:rPr>
                    <w:t xml:space="preserve">, Batterie </w:t>
                  </w:r>
                  <w:r w:rsidR="00690B51">
                    <w:rPr>
                      <w:rFonts w:cstheme="minorHAnsi"/>
                      <w:color w:val="000000"/>
                    </w:rPr>
                    <w:t xml:space="preserve">min. </w:t>
                  </w:r>
                  <w:r w:rsidRPr="00866BD4">
                    <w:rPr>
                      <w:rFonts w:cstheme="minorHAnsi"/>
                      <w:color w:val="000000"/>
                    </w:rPr>
                    <w:t xml:space="preserve">80 Ah </w:t>
                  </w:r>
                </w:p>
              </w:tc>
            </w:tr>
            <w:tr w:rsidR="00225CBF" w:rsidRPr="00866BD4" w:rsidTr="00EE2959">
              <w:trPr>
                <w:trHeight w:val="72"/>
              </w:trPr>
              <w:tc>
                <w:tcPr>
                  <w:tcW w:w="0" w:type="auto"/>
                </w:tcPr>
                <w:p w:rsidR="00225CBF" w:rsidRPr="00866BD4" w:rsidRDefault="00225CBF" w:rsidP="00225CBF">
                  <w:pPr>
                    <w:autoSpaceDE w:val="0"/>
                    <w:autoSpaceDN w:val="0"/>
                    <w:adjustRightInd w:val="0"/>
                    <w:spacing w:after="0" w:line="240" w:lineRule="auto"/>
                    <w:rPr>
                      <w:rFonts w:cstheme="minorHAnsi"/>
                      <w:color w:val="000000"/>
                    </w:rPr>
                  </w:pPr>
                  <w:r w:rsidRPr="00866BD4">
                    <w:rPr>
                      <w:rFonts w:cstheme="minorHAnsi"/>
                      <w:color w:val="000000"/>
                    </w:rPr>
                    <w:t xml:space="preserve">Aus der Kabine schaltbare, 6-polige Steckdose an Front und Heck </w:t>
                  </w:r>
                </w:p>
              </w:tc>
            </w:tr>
            <w:tr w:rsidR="00225CBF" w:rsidRPr="00866BD4" w:rsidTr="00EE2959">
              <w:trPr>
                <w:trHeight w:val="72"/>
              </w:trPr>
              <w:tc>
                <w:tcPr>
                  <w:tcW w:w="0" w:type="auto"/>
                </w:tcPr>
                <w:p w:rsidR="00225CBF" w:rsidRPr="00866BD4" w:rsidRDefault="00225CBF" w:rsidP="00225CBF">
                  <w:pPr>
                    <w:autoSpaceDE w:val="0"/>
                    <w:autoSpaceDN w:val="0"/>
                    <w:adjustRightInd w:val="0"/>
                    <w:spacing w:after="0" w:line="240" w:lineRule="auto"/>
                    <w:rPr>
                      <w:rFonts w:cstheme="minorHAnsi"/>
                      <w:color w:val="000000"/>
                    </w:rPr>
                  </w:pPr>
                  <w:r w:rsidRPr="00866BD4">
                    <w:rPr>
                      <w:rFonts w:cstheme="minorHAnsi"/>
                      <w:color w:val="000000"/>
                    </w:rPr>
                    <w:t xml:space="preserve">Batterietrennschalter </w:t>
                  </w:r>
                </w:p>
              </w:tc>
            </w:tr>
            <w:tr w:rsidR="00EC421C" w:rsidRPr="00866BD4" w:rsidTr="00EE2959">
              <w:trPr>
                <w:trHeight w:val="72"/>
              </w:trPr>
              <w:tc>
                <w:tcPr>
                  <w:tcW w:w="0" w:type="auto"/>
                </w:tcPr>
                <w:p w:rsidR="00EC421C" w:rsidRPr="00866BD4" w:rsidRDefault="00EC421C" w:rsidP="00EC421C">
                  <w:pPr>
                    <w:autoSpaceDE w:val="0"/>
                    <w:autoSpaceDN w:val="0"/>
                    <w:adjustRightInd w:val="0"/>
                    <w:spacing w:after="0" w:line="240" w:lineRule="auto"/>
                    <w:rPr>
                      <w:rFonts w:cstheme="minorHAnsi"/>
                      <w:color w:val="000000"/>
                    </w:rPr>
                  </w:pPr>
                  <w:r w:rsidRPr="00866BD4">
                    <w:rPr>
                      <w:rFonts w:cstheme="minorHAnsi"/>
                      <w:color w:val="000000"/>
                    </w:rPr>
                    <w:t xml:space="preserve">Beleuchtungsanlage nach StVZO </w:t>
                  </w:r>
                </w:p>
              </w:tc>
            </w:tr>
            <w:tr w:rsidR="00EC421C" w:rsidRPr="00866BD4" w:rsidTr="00EE2959">
              <w:trPr>
                <w:trHeight w:val="72"/>
              </w:trPr>
              <w:tc>
                <w:tcPr>
                  <w:tcW w:w="0" w:type="auto"/>
                </w:tcPr>
                <w:p w:rsidR="00EC421C" w:rsidRPr="00866BD4" w:rsidRDefault="00EC421C" w:rsidP="00EC421C">
                  <w:pPr>
                    <w:autoSpaceDE w:val="0"/>
                    <w:autoSpaceDN w:val="0"/>
                    <w:adjustRightInd w:val="0"/>
                    <w:spacing w:after="0" w:line="240" w:lineRule="auto"/>
                    <w:rPr>
                      <w:rFonts w:cstheme="minorHAnsi"/>
                      <w:color w:val="000000"/>
                    </w:rPr>
                  </w:pPr>
                  <w:r w:rsidRPr="00866BD4">
                    <w:rPr>
                      <w:rFonts w:cstheme="minorHAnsi"/>
                      <w:color w:val="000000"/>
                    </w:rPr>
                    <w:t xml:space="preserve">Rundumkennleuchte </w:t>
                  </w:r>
                </w:p>
              </w:tc>
            </w:tr>
            <w:tr w:rsidR="00EC421C" w:rsidRPr="00866BD4" w:rsidTr="00EE2959">
              <w:trPr>
                <w:trHeight w:val="72"/>
              </w:trPr>
              <w:tc>
                <w:tcPr>
                  <w:tcW w:w="0" w:type="auto"/>
                </w:tcPr>
                <w:p w:rsidR="00EC421C" w:rsidRPr="00866BD4" w:rsidRDefault="00684E0D" w:rsidP="00EC421C">
                  <w:pPr>
                    <w:autoSpaceDE w:val="0"/>
                    <w:autoSpaceDN w:val="0"/>
                    <w:adjustRightInd w:val="0"/>
                    <w:spacing w:after="0" w:line="240" w:lineRule="auto"/>
                    <w:rPr>
                      <w:rFonts w:cstheme="minorHAnsi"/>
                      <w:color w:val="000000"/>
                    </w:rPr>
                  </w:pPr>
                  <w:r>
                    <w:rPr>
                      <w:rFonts w:cstheme="minorHAnsi"/>
                      <w:color w:val="000000"/>
                    </w:rPr>
                    <w:t>2</w:t>
                  </w:r>
                  <w:r w:rsidR="00EC421C" w:rsidRPr="00866BD4">
                    <w:rPr>
                      <w:rFonts w:cstheme="minorHAnsi"/>
                      <w:color w:val="000000"/>
                    </w:rPr>
                    <w:t xml:space="preserve">x Arbeitsscheinwerfer vorn, 2x Arbeitsscheinwerfer hinten </w:t>
                  </w:r>
                </w:p>
              </w:tc>
            </w:tr>
            <w:tr w:rsidR="00EC421C" w:rsidRPr="00866BD4" w:rsidTr="00EE2959">
              <w:trPr>
                <w:trHeight w:val="72"/>
              </w:trPr>
              <w:tc>
                <w:tcPr>
                  <w:tcW w:w="0" w:type="auto"/>
                </w:tcPr>
                <w:p w:rsidR="00EC421C" w:rsidRPr="00866BD4" w:rsidRDefault="00EC421C" w:rsidP="00EC421C">
                  <w:pPr>
                    <w:autoSpaceDE w:val="0"/>
                    <w:autoSpaceDN w:val="0"/>
                    <w:adjustRightInd w:val="0"/>
                    <w:spacing w:after="0" w:line="240" w:lineRule="auto"/>
                    <w:rPr>
                      <w:rFonts w:cstheme="minorHAnsi"/>
                      <w:color w:val="000000"/>
                    </w:rPr>
                  </w:pPr>
                  <w:r w:rsidRPr="00866BD4">
                    <w:rPr>
                      <w:rFonts w:cstheme="minorHAnsi"/>
                      <w:color w:val="000000"/>
                    </w:rPr>
                    <w:t xml:space="preserve"> </w:t>
                  </w:r>
                </w:p>
              </w:tc>
            </w:tr>
            <w:tr w:rsidR="00EC421C" w:rsidRPr="00866BD4" w:rsidTr="00EE2959">
              <w:trPr>
                <w:trHeight w:val="72"/>
              </w:trPr>
              <w:tc>
                <w:tcPr>
                  <w:tcW w:w="0" w:type="auto"/>
                </w:tcPr>
                <w:p w:rsidR="00EC421C" w:rsidRPr="00866BD4" w:rsidRDefault="00EC421C" w:rsidP="00EC421C">
                  <w:pPr>
                    <w:autoSpaceDE w:val="0"/>
                    <w:autoSpaceDN w:val="0"/>
                    <w:adjustRightInd w:val="0"/>
                    <w:spacing w:after="0" w:line="240" w:lineRule="auto"/>
                    <w:rPr>
                      <w:rFonts w:cstheme="minorHAnsi"/>
                      <w:color w:val="000000"/>
                    </w:rPr>
                  </w:pPr>
                </w:p>
              </w:tc>
            </w:tr>
            <w:tr w:rsidR="00EC421C" w:rsidRPr="00866BD4" w:rsidTr="00EE2959">
              <w:trPr>
                <w:trHeight w:val="72"/>
              </w:trPr>
              <w:tc>
                <w:tcPr>
                  <w:tcW w:w="0" w:type="auto"/>
                </w:tcPr>
                <w:p w:rsidR="00EC421C" w:rsidRPr="00866BD4" w:rsidRDefault="00EC421C" w:rsidP="00EC421C">
                  <w:pPr>
                    <w:autoSpaceDE w:val="0"/>
                    <w:autoSpaceDN w:val="0"/>
                    <w:adjustRightInd w:val="0"/>
                    <w:spacing w:after="0" w:line="240" w:lineRule="auto"/>
                    <w:rPr>
                      <w:rFonts w:cstheme="minorHAnsi"/>
                      <w:color w:val="000000"/>
                    </w:rPr>
                  </w:pPr>
                </w:p>
              </w:tc>
            </w:tr>
          </w:tbl>
          <w:p w:rsidR="00866BD4" w:rsidRPr="00866BD4" w:rsidRDefault="00866BD4" w:rsidP="00893443">
            <w:pPr>
              <w:rPr>
                <w:rFonts w:cstheme="minorHAnsi"/>
              </w:rPr>
            </w:pPr>
          </w:p>
          <w:tbl>
            <w:tblPr>
              <w:tblW w:w="0" w:type="auto"/>
              <w:tblBorders>
                <w:top w:val="nil"/>
                <w:left w:val="nil"/>
                <w:bottom w:val="nil"/>
                <w:right w:val="nil"/>
              </w:tblBorders>
              <w:tblLook w:val="0000" w:firstRow="0" w:lastRow="0" w:firstColumn="0" w:lastColumn="0" w:noHBand="0" w:noVBand="0"/>
            </w:tblPr>
            <w:tblGrid>
              <w:gridCol w:w="8395"/>
            </w:tblGrid>
            <w:tr w:rsidR="00866BD4" w:rsidRPr="00866BD4" w:rsidTr="00866BD4">
              <w:trPr>
                <w:trHeight w:val="84"/>
              </w:trPr>
              <w:tc>
                <w:tcPr>
                  <w:tcW w:w="0" w:type="auto"/>
                </w:tcPr>
                <w:p w:rsidR="00A7341A" w:rsidRPr="00A7341A" w:rsidRDefault="00866BD4" w:rsidP="00866BD4">
                  <w:pPr>
                    <w:autoSpaceDE w:val="0"/>
                    <w:autoSpaceDN w:val="0"/>
                    <w:adjustRightInd w:val="0"/>
                    <w:spacing w:after="0" w:line="240" w:lineRule="auto"/>
                    <w:rPr>
                      <w:rFonts w:cstheme="minorHAnsi"/>
                      <w:b/>
                      <w:bCs/>
                      <w:color w:val="FF0000"/>
                    </w:rPr>
                  </w:pPr>
                  <w:r w:rsidRPr="00866BD4">
                    <w:rPr>
                      <w:rFonts w:cstheme="minorHAnsi"/>
                      <w:b/>
                      <w:bCs/>
                      <w:color w:val="FF0000"/>
                    </w:rPr>
                    <w:t>Abmessungen</w:t>
                  </w:r>
                  <w:r w:rsidR="00A7341A" w:rsidRPr="00A7341A">
                    <w:rPr>
                      <w:rFonts w:cstheme="minorHAnsi"/>
                      <w:b/>
                      <w:bCs/>
                      <w:color w:val="FF0000"/>
                    </w:rPr>
                    <w:t>:</w:t>
                  </w:r>
                </w:p>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b/>
                      <w:bCs/>
                      <w:color w:val="000000"/>
                    </w:rPr>
                    <w:t xml:space="preserve"> </w:t>
                  </w:r>
                </w:p>
              </w:tc>
            </w:tr>
            <w:tr w:rsidR="00866BD4" w:rsidRPr="00866BD4" w:rsidTr="00866BD4">
              <w:trPr>
                <w:trHeight w:val="84"/>
              </w:trPr>
              <w:tc>
                <w:tcPr>
                  <w:tcW w:w="0" w:type="auto"/>
                </w:tcPr>
                <w:p w:rsidR="00866BD4" w:rsidRPr="00866BD4" w:rsidRDefault="00866BD4" w:rsidP="00920F7C">
                  <w:pPr>
                    <w:autoSpaceDE w:val="0"/>
                    <w:autoSpaceDN w:val="0"/>
                    <w:adjustRightInd w:val="0"/>
                    <w:spacing w:after="0" w:line="240" w:lineRule="auto"/>
                    <w:rPr>
                      <w:rFonts w:cstheme="minorHAnsi"/>
                      <w:color w:val="000000"/>
                    </w:rPr>
                  </w:pPr>
                  <w:r w:rsidRPr="00866BD4">
                    <w:rPr>
                      <w:rFonts w:cstheme="minorHAnsi"/>
                      <w:color w:val="000000"/>
                    </w:rPr>
                    <w:t>Länge:</w:t>
                  </w:r>
                  <w:r w:rsidR="00920F7C">
                    <w:rPr>
                      <w:rFonts w:cstheme="minorHAnsi"/>
                      <w:color w:val="000000"/>
                    </w:rPr>
                    <w:t xml:space="preserve"> min. </w:t>
                  </w:r>
                  <w:r w:rsidRPr="00866BD4">
                    <w:rPr>
                      <w:rFonts w:cstheme="minorHAnsi"/>
                      <w:color w:val="000000"/>
                    </w:rPr>
                    <w:t xml:space="preserve">2.745 mm </w:t>
                  </w:r>
                </w:p>
              </w:tc>
            </w:tr>
            <w:tr w:rsidR="00866BD4" w:rsidRPr="00866BD4" w:rsidTr="00866BD4">
              <w:trPr>
                <w:trHeight w:val="84"/>
              </w:trPr>
              <w:tc>
                <w:tcPr>
                  <w:tcW w:w="0" w:type="auto"/>
                </w:tcPr>
                <w:p w:rsidR="00866BD4" w:rsidRPr="00866BD4" w:rsidRDefault="00181B5E" w:rsidP="00866BD4">
                  <w:pPr>
                    <w:autoSpaceDE w:val="0"/>
                    <w:autoSpaceDN w:val="0"/>
                    <w:adjustRightInd w:val="0"/>
                    <w:spacing w:after="0" w:line="240" w:lineRule="auto"/>
                    <w:rPr>
                      <w:rFonts w:cstheme="minorHAnsi"/>
                      <w:color w:val="000000"/>
                    </w:rPr>
                  </w:pPr>
                  <w:r>
                    <w:rPr>
                      <w:rFonts w:cstheme="minorHAnsi"/>
                      <w:color w:val="000000"/>
                    </w:rPr>
                    <w:t>Breite: max. 1200 mm ohne Spiegel</w:t>
                  </w:r>
                </w:p>
              </w:tc>
            </w:tr>
            <w:tr w:rsidR="0011760B" w:rsidRPr="00866BD4" w:rsidTr="00866BD4">
              <w:trPr>
                <w:trHeight w:val="84"/>
              </w:trPr>
              <w:tc>
                <w:tcPr>
                  <w:tcW w:w="0" w:type="auto"/>
                </w:tcPr>
                <w:p w:rsidR="0011760B" w:rsidRPr="00866BD4" w:rsidRDefault="0011760B" w:rsidP="0011760B">
                  <w:pPr>
                    <w:autoSpaceDE w:val="0"/>
                    <w:autoSpaceDN w:val="0"/>
                    <w:adjustRightInd w:val="0"/>
                    <w:spacing w:after="0" w:line="240" w:lineRule="auto"/>
                    <w:rPr>
                      <w:rFonts w:cstheme="minorHAnsi"/>
                      <w:color w:val="000000"/>
                    </w:rPr>
                  </w:pPr>
                  <w:r>
                    <w:rPr>
                      <w:rFonts w:cstheme="minorHAnsi"/>
                      <w:color w:val="000000"/>
                    </w:rPr>
                    <w:t>Gesamtgewicht: max. 3500 kg</w:t>
                  </w:r>
                  <w:r w:rsidRPr="00866BD4">
                    <w:rPr>
                      <w:rFonts w:cstheme="minorHAnsi"/>
                      <w:color w:val="000000"/>
                    </w:rPr>
                    <w:t xml:space="preserve"> </w:t>
                  </w:r>
                </w:p>
              </w:tc>
            </w:tr>
            <w:tr w:rsidR="0011760B" w:rsidRPr="00866BD4" w:rsidTr="00866BD4">
              <w:trPr>
                <w:trHeight w:val="84"/>
              </w:trPr>
              <w:tc>
                <w:tcPr>
                  <w:tcW w:w="0" w:type="auto"/>
                </w:tcPr>
                <w:p w:rsidR="0011760B" w:rsidRPr="00866BD4" w:rsidRDefault="0011760B" w:rsidP="0011760B">
                  <w:pPr>
                    <w:autoSpaceDE w:val="0"/>
                    <w:autoSpaceDN w:val="0"/>
                    <w:adjustRightInd w:val="0"/>
                    <w:spacing w:after="0" w:line="240" w:lineRule="auto"/>
                    <w:rPr>
                      <w:rFonts w:cstheme="minorHAnsi"/>
                      <w:color w:val="000000"/>
                    </w:rPr>
                  </w:pPr>
                  <w:r w:rsidRPr="00866BD4">
                    <w:rPr>
                      <w:rFonts w:cstheme="minorHAnsi"/>
                      <w:color w:val="000000"/>
                    </w:rPr>
                    <w:t>Radstand: 1.700 mm</w:t>
                  </w:r>
                  <w:r>
                    <w:rPr>
                      <w:rFonts w:cstheme="minorHAnsi"/>
                      <w:color w:val="000000"/>
                    </w:rPr>
                    <w:t xml:space="preserve"> – 1800 mm</w:t>
                  </w:r>
                  <w:r w:rsidRPr="00866BD4">
                    <w:rPr>
                      <w:rFonts w:cstheme="minorHAnsi"/>
                      <w:color w:val="000000"/>
                    </w:rPr>
                    <w:t xml:space="preserve"> </w:t>
                  </w:r>
                </w:p>
              </w:tc>
            </w:tr>
            <w:tr w:rsidR="0011760B" w:rsidRPr="00866BD4" w:rsidTr="00866BD4">
              <w:trPr>
                <w:trHeight w:val="84"/>
              </w:trPr>
              <w:tc>
                <w:tcPr>
                  <w:tcW w:w="0" w:type="auto"/>
                </w:tcPr>
                <w:p w:rsidR="0011760B" w:rsidRDefault="0011760B" w:rsidP="0011760B">
                  <w:pPr>
                    <w:autoSpaceDE w:val="0"/>
                    <w:autoSpaceDN w:val="0"/>
                    <w:adjustRightInd w:val="0"/>
                    <w:spacing w:after="0" w:line="240" w:lineRule="auto"/>
                    <w:rPr>
                      <w:rFonts w:cstheme="minorHAnsi"/>
                      <w:color w:val="000000"/>
                    </w:rPr>
                  </w:pPr>
                  <w:r>
                    <w:rPr>
                      <w:rFonts w:cstheme="minorHAnsi"/>
                      <w:color w:val="000000"/>
                    </w:rPr>
                    <w:t xml:space="preserve">Wenderadius, außen: max. </w:t>
                  </w:r>
                  <w:r w:rsidRPr="00866BD4">
                    <w:rPr>
                      <w:rFonts w:cstheme="minorHAnsi"/>
                      <w:color w:val="000000"/>
                    </w:rPr>
                    <w:t xml:space="preserve">2600mm </w:t>
                  </w:r>
                </w:p>
                <w:p w:rsidR="0011760B" w:rsidRDefault="0011760B" w:rsidP="0011760B">
                  <w:pPr>
                    <w:autoSpaceDE w:val="0"/>
                    <w:autoSpaceDN w:val="0"/>
                    <w:adjustRightInd w:val="0"/>
                    <w:spacing w:after="0" w:line="240" w:lineRule="auto"/>
                    <w:rPr>
                      <w:rFonts w:cstheme="minorHAnsi"/>
                      <w:color w:val="000000"/>
                    </w:rPr>
                  </w:pPr>
                </w:p>
                <w:p w:rsidR="0011760B" w:rsidRDefault="0011760B" w:rsidP="0011760B">
                  <w:pPr>
                    <w:autoSpaceDE w:val="0"/>
                    <w:autoSpaceDN w:val="0"/>
                    <w:adjustRightInd w:val="0"/>
                    <w:spacing w:after="0" w:line="240" w:lineRule="auto"/>
                    <w:rPr>
                      <w:rFonts w:cstheme="minorHAnsi"/>
                      <w:color w:val="000000"/>
                    </w:rPr>
                  </w:pPr>
                </w:p>
                <w:p w:rsidR="0011760B" w:rsidRDefault="0011760B" w:rsidP="0011760B">
                  <w:pPr>
                    <w:autoSpaceDE w:val="0"/>
                    <w:autoSpaceDN w:val="0"/>
                    <w:adjustRightInd w:val="0"/>
                    <w:spacing w:after="0" w:line="240" w:lineRule="auto"/>
                    <w:rPr>
                      <w:rFonts w:cstheme="minorHAnsi"/>
                      <w:color w:val="000000"/>
                    </w:rPr>
                  </w:pPr>
                </w:p>
                <w:p w:rsidR="0011760B" w:rsidRDefault="0011760B" w:rsidP="0011760B">
                  <w:pPr>
                    <w:autoSpaceDE w:val="0"/>
                    <w:autoSpaceDN w:val="0"/>
                    <w:adjustRightInd w:val="0"/>
                    <w:spacing w:after="0" w:line="240" w:lineRule="auto"/>
                    <w:rPr>
                      <w:rFonts w:cstheme="minorHAnsi"/>
                      <w:color w:val="000000"/>
                    </w:rPr>
                  </w:pPr>
                </w:p>
                <w:p w:rsidR="0011760B" w:rsidRDefault="0011760B" w:rsidP="0011760B">
                  <w:pPr>
                    <w:autoSpaceDE w:val="0"/>
                    <w:autoSpaceDN w:val="0"/>
                    <w:adjustRightInd w:val="0"/>
                    <w:spacing w:after="0" w:line="240" w:lineRule="auto"/>
                    <w:rPr>
                      <w:rFonts w:cstheme="minorHAnsi"/>
                      <w:color w:val="000000"/>
                    </w:rPr>
                  </w:pPr>
                </w:p>
                <w:p w:rsidR="0011760B" w:rsidRDefault="0011760B" w:rsidP="0011760B">
                  <w:pPr>
                    <w:autoSpaceDE w:val="0"/>
                    <w:autoSpaceDN w:val="0"/>
                    <w:adjustRightInd w:val="0"/>
                    <w:spacing w:after="0" w:line="240" w:lineRule="auto"/>
                    <w:rPr>
                      <w:rFonts w:cstheme="minorHAnsi"/>
                      <w:color w:val="000000"/>
                    </w:rPr>
                  </w:pPr>
                </w:p>
                <w:p w:rsidR="0011760B" w:rsidRDefault="0011760B" w:rsidP="0011760B">
                  <w:pPr>
                    <w:autoSpaceDE w:val="0"/>
                    <w:autoSpaceDN w:val="0"/>
                    <w:adjustRightInd w:val="0"/>
                    <w:spacing w:after="0" w:line="240" w:lineRule="auto"/>
                    <w:rPr>
                      <w:rFonts w:cstheme="minorHAnsi"/>
                      <w:color w:val="000000"/>
                    </w:rPr>
                  </w:pPr>
                </w:p>
                <w:p w:rsidR="0011760B" w:rsidRDefault="0011760B" w:rsidP="0011760B">
                  <w:pPr>
                    <w:autoSpaceDE w:val="0"/>
                    <w:autoSpaceDN w:val="0"/>
                    <w:adjustRightInd w:val="0"/>
                    <w:spacing w:after="0" w:line="240" w:lineRule="auto"/>
                    <w:rPr>
                      <w:rFonts w:cstheme="minorHAnsi"/>
                      <w:color w:val="000000"/>
                    </w:rPr>
                  </w:pPr>
                </w:p>
                <w:p w:rsidR="0011760B" w:rsidRDefault="0011760B" w:rsidP="0011760B">
                  <w:pPr>
                    <w:autoSpaceDE w:val="0"/>
                    <w:autoSpaceDN w:val="0"/>
                    <w:adjustRightInd w:val="0"/>
                    <w:spacing w:after="0" w:line="240" w:lineRule="auto"/>
                    <w:rPr>
                      <w:rFonts w:cstheme="minorHAnsi"/>
                      <w:color w:val="000000"/>
                    </w:rPr>
                  </w:pPr>
                </w:p>
                <w:p w:rsidR="0011760B" w:rsidRDefault="0011760B" w:rsidP="0011760B">
                  <w:pPr>
                    <w:autoSpaceDE w:val="0"/>
                    <w:autoSpaceDN w:val="0"/>
                    <w:adjustRightInd w:val="0"/>
                    <w:spacing w:after="0" w:line="240" w:lineRule="auto"/>
                    <w:rPr>
                      <w:rFonts w:cstheme="minorHAnsi"/>
                      <w:color w:val="000000" w:themeColor="text1"/>
                    </w:rPr>
                  </w:pPr>
                  <w:r w:rsidRPr="000E637B">
                    <w:rPr>
                      <w:rFonts w:cstheme="minorHAnsi"/>
                      <w:b/>
                      <w:color w:val="FF0000"/>
                    </w:rPr>
                    <w:lastRenderedPageBreak/>
                    <w:t>Geräteanbau</w:t>
                  </w:r>
                </w:p>
                <w:p w:rsidR="0011760B" w:rsidRDefault="0011760B" w:rsidP="0011760B">
                  <w:pPr>
                    <w:autoSpaceDE w:val="0"/>
                    <w:autoSpaceDN w:val="0"/>
                    <w:adjustRightInd w:val="0"/>
                    <w:spacing w:after="0" w:line="240" w:lineRule="auto"/>
                    <w:rPr>
                      <w:rFonts w:cstheme="minorHAnsi"/>
                      <w:color w:val="000000" w:themeColor="text1"/>
                    </w:rPr>
                  </w:pPr>
                </w:p>
                <w:p w:rsidR="0011760B" w:rsidRDefault="0011760B" w:rsidP="0011760B">
                  <w:pPr>
                    <w:rPr>
                      <w:rFonts w:ascii="Arial" w:hAnsi="Arial" w:cs="Arial"/>
                      <w:color w:val="000000"/>
                      <w:sz w:val="20"/>
                      <w:szCs w:val="20"/>
                    </w:rPr>
                  </w:pPr>
                  <w:r>
                    <w:rPr>
                      <w:rFonts w:ascii="Arial" w:hAnsi="Arial" w:cs="Arial"/>
                      <w:color w:val="000000"/>
                      <w:sz w:val="20"/>
                      <w:szCs w:val="20"/>
                    </w:rPr>
                    <w:t>Front-, Heckanbauraum und Aufbauraum hinter Kabine</w:t>
                  </w:r>
                </w:p>
                <w:p w:rsidR="0011760B" w:rsidRDefault="0011760B" w:rsidP="0011760B">
                  <w:pPr>
                    <w:rPr>
                      <w:rFonts w:ascii="Arial" w:hAnsi="Arial" w:cs="Arial"/>
                      <w:color w:val="000000"/>
                      <w:sz w:val="20"/>
                      <w:szCs w:val="20"/>
                    </w:rPr>
                  </w:pPr>
                  <w:r w:rsidRPr="000E637B">
                    <w:rPr>
                      <w:rFonts w:ascii="Arial" w:hAnsi="Arial" w:cs="Arial"/>
                      <w:b/>
                      <w:color w:val="000000"/>
                      <w:sz w:val="20"/>
                      <w:szCs w:val="20"/>
                    </w:rPr>
                    <w:t>Frontanbau</w:t>
                  </w:r>
                  <w:r>
                    <w:rPr>
                      <w:rFonts w:ascii="Arial" w:hAnsi="Arial" w:cs="Arial"/>
                      <w:b/>
                      <w:color w:val="000000"/>
                      <w:sz w:val="20"/>
                      <w:szCs w:val="20"/>
                    </w:rPr>
                    <w:t>:</w:t>
                  </w:r>
                </w:p>
                <w:p w:rsidR="0011760B" w:rsidRDefault="0011760B" w:rsidP="0011760B">
                  <w:pPr>
                    <w:rPr>
                      <w:rFonts w:ascii="Arial" w:hAnsi="Arial" w:cs="Arial"/>
                      <w:color w:val="000000"/>
                      <w:sz w:val="20"/>
                      <w:szCs w:val="20"/>
                    </w:rPr>
                  </w:pPr>
                  <w:r>
                    <w:rPr>
                      <w:rFonts w:ascii="Arial" w:hAnsi="Arial" w:cs="Arial"/>
                      <w:color w:val="000000"/>
                      <w:sz w:val="20"/>
                      <w:szCs w:val="20"/>
                    </w:rPr>
                    <w:t>Genormte 3-Punkt-Aufnahme verstellbar</w:t>
                  </w:r>
                  <w:r>
                    <w:rPr>
                      <w:rFonts w:ascii="Arial" w:hAnsi="Arial" w:cs="Arial"/>
                      <w:color w:val="000000"/>
                      <w:sz w:val="20"/>
                      <w:szCs w:val="20"/>
                    </w:rPr>
                    <w:br/>
                    <w:t xml:space="preserve">Oberlenker in mindestens 4 verschiedenen Positionen </w:t>
                  </w:r>
                  <w:proofErr w:type="spellStart"/>
                  <w:r>
                    <w:rPr>
                      <w:rFonts w:ascii="Arial" w:hAnsi="Arial" w:cs="Arial"/>
                      <w:color w:val="000000"/>
                      <w:sz w:val="20"/>
                      <w:szCs w:val="20"/>
                    </w:rPr>
                    <w:t>montierbar</w:t>
                  </w:r>
                  <w:proofErr w:type="spellEnd"/>
                  <w:r>
                    <w:rPr>
                      <w:rFonts w:ascii="Arial" w:hAnsi="Arial" w:cs="Arial"/>
                      <w:color w:val="000000"/>
                      <w:sz w:val="20"/>
                      <w:szCs w:val="20"/>
                    </w:rPr>
                    <w:br/>
                    <w:t>Stufenloses Heben/Senken über Joystick inkl. Taster für Schwimmstellung</w:t>
                  </w:r>
                  <w:r>
                    <w:rPr>
                      <w:rFonts w:ascii="Arial" w:hAnsi="Arial" w:cs="Arial"/>
                      <w:color w:val="000000"/>
                      <w:sz w:val="20"/>
                      <w:szCs w:val="20"/>
                    </w:rPr>
                    <w:br/>
                    <w:t>Umschalten der Frontaushebung von einfachwirkend auf doppeltwirkend über Vorwahlschalter.</w:t>
                  </w:r>
                  <w:r>
                    <w:rPr>
                      <w:rFonts w:ascii="Arial" w:hAnsi="Arial" w:cs="Arial"/>
                      <w:color w:val="000000"/>
                      <w:sz w:val="20"/>
                      <w:szCs w:val="20"/>
                    </w:rPr>
                    <w:br/>
                    <w:t>Schwingungsdämpfung der Anbaugeräte über Druckspeicher zur Reduzierung der Schwingungen des Anbaugeräts bei Straßenfahrt.</w:t>
                  </w:r>
                  <w:r>
                    <w:rPr>
                      <w:rFonts w:ascii="Arial" w:hAnsi="Arial" w:cs="Arial"/>
                      <w:color w:val="000000"/>
                      <w:sz w:val="20"/>
                      <w:szCs w:val="20"/>
                    </w:rPr>
                    <w:br/>
                    <w:t>Aktive hydraulische Neigungsverstellung, incl.  Schwimmstellung</w:t>
                  </w:r>
                  <w:r>
                    <w:rPr>
                      <w:rFonts w:ascii="Arial" w:hAnsi="Arial" w:cs="Arial"/>
                      <w:color w:val="000000"/>
                      <w:sz w:val="20"/>
                      <w:szCs w:val="20"/>
                    </w:rPr>
                    <w:br/>
                  </w:r>
                  <w:r>
                    <w:rPr>
                      <w:rFonts w:ascii="Arial" w:hAnsi="Arial" w:cs="Arial"/>
                      <w:sz w:val="20"/>
                      <w:szCs w:val="20"/>
                    </w:rPr>
                    <w:t>Aktive hydraulische Seitenverstellung</w:t>
                  </w:r>
                  <w:r>
                    <w:rPr>
                      <w:rFonts w:ascii="Arial" w:hAnsi="Arial" w:cs="Arial"/>
                      <w:color w:val="000000"/>
                      <w:sz w:val="20"/>
                      <w:szCs w:val="20"/>
                    </w:rPr>
                    <w:br/>
                    <w:t>Außenbedienung zum Heben/Senken der Unterlenker beim Gerätewechsel</w:t>
                  </w:r>
                </w:p>
                <w:p w:rsidR="0011760B" w:rsidRPr="000E637B" w:rsidRDefault="0011760B" w:rsidP="0011760B">
                  <w:pPr>
                    <w:spacing w:after="0"/>
                    <w:rPr>
                      <w:rFonts w:ascii="Arial" w:hAnsi="Arial" w:cs="Arial"/>
                      <w:color w:val="000000"/>
                      <w:sz w:val="20"/>
                      <w:szCs w:val="20"/>
                    </w:rPr>
                  </w:pPr>
                  <w:r>
                    <w:rPr>
                      <w:rFonts w:ascii="Arial" w:hAnsi="Arial" w:cs="Arial"/>
                      <w:color w:val="000000"/>
                      <w:sz w:val="20"/>
                      <w:szCs w:val="20"/>
                    </w:rPr>
                    <w:t xml:space="preserve">Geräteentlastung, </w:t>
                  </w:r>
                  <w:r>
                    <w:rPr>
                      <w:rFonts w:ascii="Arial" w:hAnsi="Arial" w:cs="Arial"/>
                      <w:sz w:val="20"/>
                      <w:szCs w:val="20"/>
                    </w:rPr>
                    <w:t>Stufenlose hydraulische Geräteentlastung zur Materialschonung</w:t>
                  </w:r>
                </w:p>
                <w:p w:rsidR="0011760B" w:rsidRPr="00285BDE" w:rsidRDefault="0011760B" w:rsidP="00285BDE">
                  <w:pPr>
                    <w:rPr>
                      <w:rFonts w:ascii="Arial" w:hAnsi="Arial" w:cs="Arial"/>
                      <w:b/>
                      <w:color w:val="000000"/>
                      <w:sz w:val="20"/>
                      <w:szCs w:val="20"/>
                    </w:rPr>
                  </w:pPr>
                </w:p>
                <w:p w:rsidR="0011760B" w:rsidRDefault="0011760B" w:rsidP="0011760B">
                  <w:pPr>
                    <w:spacing w:after="0"/>
                    <w:rPr>
                      <w:rFonts w:ascii="Arial" w:hAnsi="Arial" w:cs="Arial"/>
                      <w:color w:val="000000"/>
                      <w:sz w:val="20"/>
                      <w:szCs w:val="20"/>
                    </w:rPr>
                  </w:pPr>
                </w:p>
                <w:p w:rsidR="0011760B" w:rsidRPr="000E637B" w:rsidRDefault="0011760B" w:rsidP="0011760B">
                  <w:pPr>
                    <w:rPr>
                      <w:rFonts w:ascii="Arial" w:hAnsi="Arial" w:cs="Arial"/>
                      <w:b/>
                      <w:color w:val="000000" w:themeColor="text1"/>
                      <w:sz w:val="20"/>
                      <w:szCs w:val="20"/>
                    </w:rPr>
                  </w:pPr>
                  <w:r w:rsidRPr="000E637B">
                    <w:rPr>
                      <w:rFonts w:ascii="Arial" w:hAnsi="Arial" w:cs="Arial"/>
                      <w:b/>
                      <w:color w:val="000000" w:themeColor="text1"/>
                      <w:sz w:val="20"/>
                      <w:szCs w:val="20"/>
                    </w:rPr>
                    <w:t xml:space="preserve">Aufbauraum: </w:t>
                  </w:r>
                </w:p>
                <w:p w:rsidR="0011760B" w:rsidRDefault="0011760B" w:rsidP="0011760B">
                  <w:pPr>
                    <w:rPr>
                      <w:rFonts w:ascii="Arial" w:hAnsi="Arial" w:cs="Arial"/>
                      <w:color w:val="000000"/>
                      <w:sz w:val="20"/>
                      <w:szCs w:val="20"/>
                    </w:rPr>
                  </w:pPr>
                  <w:r>
                    <w:rPr>
                      <w:rFonts w:ascii="Arial" w:hAnsi="Arial" w:cs="Arial"/>
                      <w:color w:val="000000"/>
                      <w:sz w:val="20"/>
                      <w:szCs w:val="20"/>
                    </w:rPr>
                    <w:t>Aufbauraum hinter Kabine hydraulisch kippbar aus der Kabine über doppeltwirkenden Hydraulikzylinder auch bei aufgesatteltem Anbaugerät/beladener Pritsche.</w:t>
                  </w:r>
                  <w:r>
                    <w:rPr>
                      <w:rFonts w:ascii="Arial" w:hAnsi="Arial" w:cs="Arial"/>
                      <w:color w:val="000000"/>
                      <w:sz w:val="20"/>
                      <w:szCs w:val="20"/>
                    </w:rPr>
                    <w:br/>
                    <w:t>Aufbau der Geräte über werkzeugloses Schnellwechselsystem</w:t>
                  </w:r>
                </w:p>
                <w:p w:rsidR="0011760B" w:rsidRDefault="0011760B" w:rsidP="0011760B">
                  <w:pPr>
                    <w:autoSpaceDE w:val="0"/>
                    <w:autoSpaceDN w:val="0"/>
                    <w:adjustRightInd w:val="0"/>
                    <w:spacing w:after="0" w:line="240" w:lineRule="auto"/>
                    <w:rPr>
                      <w:rFonts w:ascii="Arial" w:hAnsi="Arial" w:cs="Arial"/>
                      <w:b/>
                      <w:color w:val="000000" w:themeColor="text1"/>
                      <w:sz w:val="20"/>
                      <w:szCs w:val="20"/>
                    </w:rPr>
                  </w:pPr>
                </w:p>
                <w:p w:rsidR="0011760B" w:rsidRDefault="0011760B" w:rsidP="0011760B">
                  <w:pPr>
                    <w:autoSpaceDE w:val="0"/>
                    <w:autoSpaceDN w:val="0"/>
                    <w:adjustRightInd w:val="0"/>
                    <w:spacing w:after="0" w:line="240" w:lineRule="auto"/>
                    <w:rPr>
                      <w:rFonts w:cstheme="minorHAnsi"/>
                      <w:b/>
                      <w:color w:val="FF0000"/>
                    </w:rPr>
                  </w:pPr>
                  <w:r w:rsidRPr="00C31FC8">
                    <w:rPr>
                      <w:rFonts w:cstheme="minorHAnsi"/>
                      <w:b/>
                      <w:color w:val="FF0000"/>
                    </w:rPr>
                    <w:t>Drehklappen Schneeräumschild</w:t>
                  </w:r>
                </w:p>
                <w:p w:rsidR="0011760B" w:rsidRDefault="0011760B" w:rsidP="0011760B">
                  <w:pPr>
                    <w:autoSpaceDE w:val="0"/>
                    <w:autoSpaceDN w:val="0"/>
                    <w:adjustRightInd w:val="0"/>
                    <w:spacing w:after="0" w:line="240" w:lineRule="auto"/>
                    <w:rPr>
                      <w:rFonts w:cstheme="minorHAnsi"/>
                      <w:b/>
                      <w:color w:val="FF0000"/>
                    </w:rPr>
                  </w:pPr>
                </w:p>
                <w:p w:rsidR="0011760B" w:rsidRDefault="0011760B" w:rsidP="0011760B">
                  <w:pPr>
                    <w:autoSpaceDE w:val="0"/>
                    <w:autoSpaceDN w:val="0"/>
                    <w:adjustRightInd w:val="0"/>
                    <w:spacing w:after="0" w:line="240" w:lineRule="auto"/>
                    <w:rPr>
                      <w:rFonts w:cstheme="minorHAnsi"/>
                      <w:color w:val="000000" w:themeColor="text1"/>
                    </w:rPr>
                  </w:pPr>
                  <w:r>
                    <w:rPr>
                      <w:rFonts w:cstheme="minorHAnsi"/>
                      <w:color w:val="000000" w:themeColor="text1"/>
                    </w:rPr>
                    <w:t>Schildhöhe: max. 670 mm</w:t>
                  </w:r>
                </w:p>
                <w:p w:rsidR="0011760B" w:rsidRDefault="00684E0D" w:rsidP="0011760B">
                  <w:pPr>
                    <w:autoSpaceDE w:val="0"/>
                    <w:autoSpaceDN w:val="0"/>
                    <w:adjustRightInd w:val="0"/>
                    <w:spacing w:after="0" w:line="240" w:lineRule="auto"/>
                    <w:rPr>
                      <w:rFonts w:cstheme="minorHAnsi"/>
                      <w:color w:val="000000" w:themeColor="text1"/>
                    </w:rPr>
                  </w:pPr>
                  <w:r>
                    <w:rPr>
                      <w:rFonts w:cstheme="minorHAnsi"/>
                      <w:color w:val="000000" w:themeColor="text1"/>
                    </w:rPr>
                    <w:t xml:space="preserve">Schildbreite: </w:t>
                  </w:r>
                  <w:r w:rsidR="0011760B">
                    <w:rPr>
                      <w:rFonts w:cstheme="minorHAnsi"/>
                      <w:color w:val="000000" w:themeColor="text1"/>
                    </w:rPr>
                    <w:t>1400 mm</w:t>
                  </w:r>
                </w:p>
                <w:p w:rsidR="0011760B" w:rsidRDefault="0011760B" w:rsidP="0011760B">
                  <w:pPr>
                    <w:autoSpaceDE w:val="0"/>
                    <w:autoSpaceDN w:val="0"/>
                    <w:adjustRightInd w:val="0"/>
                    <w:spacing w:after="0" w:line="240" w:lineRule="auto"/>
                    <w:rPr>
                      <w:rFonts w:cstheme="minorHAnsi"/>
                      <w:color w:val="000000" w:themeColor="text1"/>
                    </w:rPr>
                  </w:pPr>
                  <w:r>
                    <w:rPr>
                      <w:rFonts w:cstheme="minorHAnsi"/>
                      <w:color w:val="000000" w:themeColor="text1"/>
                    </w:rPr>
                    <w:t>Räumbreite bei max. Schrägstellung: 1230 mm</w:t>
                  </w:r>
                </w:p>
                <w:p w:rsidR="0011760B" w:rsidRDefault="0011760B" w:rsidP="0011760B">
                  <w:pPr>
                    <w:autoSpaceDE w:val="0"/>
                    <w:autoSpaceDN w:val="0"/>
                    <w:adjustRightInd w:val="0"/>
                    <w:spacing w:after="0" w:line="240" w:lineRule="auto"/>
                    <w:rPr>
                      <w:rFonts w:cstheme="minorHAnsi"/>
                      <w:color w:val="000000" w:themeColor="text1"/>
                    </w:rPr>
                  </w:pPr>
                </w:p>
                <w:p w:rsidR="0011760B" w:rsidRDefault="0011760B" w:rsidP="0011760B">
                  <w:pPr>
                    <w:autoSpaceDE w:val="0"/>
                    <w:autoSpaceDN w:val="0"/>
                    <w:adjustRightInd w:val="0"/>
                    <w:spacing w:after="0" w:line="240" w:lineRule="auto"/>
                    <w:rPr>
                      <w:rFonts w:cstheme="minorHAnsi"/>
                      <w:b/>
                      <w:bCs/>
                      <w:color w:val="FF0000"/>
                      <w:shd w:val="clear" w:color="auto" w:fill="FFFFFF"/>
                    </w:rPr>
                  </w:pPr>
                  <w:proofErr w:type="spellStart"/>
                  <w:r w:rsidRPr="00C31FC8">
                    <w:rPr>
                      <w:rFonts w:cstheme="minorHAnsi"/>
                      <w:b/>
                      <w:color w:val="FF0000"/>
                    </w:rPr>
                    <w:t>Aufbaustreuer</w:t>
                  </w:r>
                  <w:proofErr w:type="spellEnd"/>
                  <w:r w:rsidRPr="00C31FC8">
                    <w:rPr>
                      <w:rFonts w:cstheme="minorHAnsi"/>
                      <w:b/>
                      <w:color w:val="FF0000"/>
                    </w:rPr>
                    <w:t xml:space="preserve"> 0,55</w:t>
                  </w:r>
                  <w:r w:rsidRPr="00C31FC8">
                    <w:rPr>
                      <w:rFonts w:cstheme="minorHAnsi"/>
                      <w:b/>
                      <w:bCs/>
                      <w:color w:val="FF0000"/>
                      <w:shd w:val="clear" w:color="auto" w:fill="FFFFFF"/>
                    </w:rPr>
                    <w:t xml:space="preserve"> m³</w:t>
                  </w:r>
                  <w:r>
                    <w:rPr>
                      <w:rFonts w:cstheme="minorHAnsi"/>
                      <w:b/>
                      <w:bCs/>
                      <w:color w:val="FF0000"/>
                      <w:shd w:val="clear" w:color="auto" w:fill="FFFFFF"/>
                    </w:rPr>
                    <w:t>:</w:t>
                  </w:r>
                </w:p>
                <w:p w:rsidR="0011760B" w:rsidRDefault="0011760B" w:rsidP="0011760B">
                  <w:pPr>
                    <w:autoSpaceDE w:val="0"/>
                    <w:autoSpaceDN w:val="0"/>
                    <w:adjustRightInd w:val="0"/>
                    <w:spacing w:after="0" w:line="240" w:lineRule="auto"/>
                    <w:rPr>
                      <w:rFonts w:cstheme="minorHAnsi"/>
                      <w:bCs/>
                      <w:shd w:val="clear" w:color="auto" w:fill="FFFFFF"/>
                    </w:rPr>
                  </w:pPr>
                </w:p>
                <w:p w:rsidR="0011760B" w:rsidRDefault="0011760B" w:rsidP="0011760B">
                  <w:pPr>
                    <w:autoSpaceDE w:val="0"/>
                    <w:autoSpaceDN w:val="0"/>
                    <w:adjustRightInd w:val="0"/>
                    <w:spacing w:after="0" w:line="240" w:lineRule="auto"/>
                    <w:rPr>
                      <w:rFonts w:cstheme="minorHAnsi"/>
                      <w:bCs/>
                      <w:shd w:val="clear" w:color="auto" w:fill="FFFFFF"/>
                    </w:rPr>
                  </w:pPr>
                  <w:r>
                    <w:rPr>
                      <w:rFonts w:cstheme="minorHAnsi"/>
                      <w:bCs/>
                      <w:shd w:val="clear" w:color="auto" w:fill="FFFFFF"/>
                    </w:rPr>
                    <w:t>Wannenbreite: max. 1050 mm</w:t>
                  </w:r>
                </w:p>
                <w:p w:rsidR="0011760B" w:rsidRDefault="0011760B" w:rsidP="0011760B">
                  <w:pPr>
                    <w:autoSpaceDE w:val="0"/>
                    <w:autoSpaceDN w:val="0"/>
                    <w:adjustRightInd w:val="0"/>
                    <w:spacing w:after="0" w:line="240" w:lineRule="auto"/>
                    <w:rPr>
                      <w:rFonts w:cstheme="minorHAnsi"/>
                      <w:bCs/>
                      <w:shd w:val="clear" w:color="auto" w:fill="FFFFFF"/>
                    </w:rPr>
                  </w:pPr>
                  <w:r>
                    <w:rPr>
                      <w:rFonts w:cstheme="minorHAnsi"/>
                      <w:bCs/>
                      <w:shd w:val="clear" w:color="auto" w:fill="FFFFFF"/>
                    </w:rPr>
                    <w:t>Wannenhöhe: max. 630 mm</w:t>
                  </w:r>
                </w:p>
                <w:p w:rsidR="0011760B" w:rsidRDefault="0011760B" w:rsidP="0011760B">
                  <w:pPr>
                    <w:autoSpaceDE w:val="0"/>
                    <w:autoSpaceDN w:val="0"/>
                    <w:adjustRightInd w:val="0"/>
                    <w:spacing w:after="0" w:line="240" w:lineRule="auto"/>
                    <w:rPr>
                      <w:rFonts w:cstheme="minorHAnsi"/>
                      <w:bCs/>
                      <w:shd w:val="clear" w:color="auto" w:fill="FFFFFF"/>
                    </w:rPr>
                  </w:pPr>
                  <w:r>
                    <w:rPr>
                      <w:rFonts w:cstheme="minorHAnsi"/>
                      <w:bCs/>
                      <w:shd w:val="clear" w:color="auto" w:fill="FFFFFF"/>
                    </w:rPr>
                    <w:t>Wannenlänge: max. 1200 mm</w:t>
                  </w:r>
                </w:p>
                <w:p w:rsidR="0011760B" w:rsidRDefault="0011760B" w:rsidP="0011760B">
                  <w:pPr>
                    <w:autoSpaceDE w:val="0"/>
                    <w:autoSpaceDN w:val="0"/>
                    <w:adjustRightInd w:val="0"/>
                    <w:spacing w:after="0" w:line="240" w:lineRule="auto"/>
                    <w:rPr>
                      <w:rFonts w:cstheme="minorHAnsi"/>
                      <w:bCs/>
                      <w:shd w:val="clear" w:color="auto" w:fill="FFFFFF"/>
                    </w:rPr>
                  </w:pPr>
                  <w:r>
                    <w:rPr>
                      <w:rFonts w:cstheme="minorHAnsi"/>
                      <w:bCs/>
                      <w:shd w:val="clear" w:color="auto" w:fill="FFFFFF"/>
                    </w:rPr>
                    <w:t>Hecküberstand: max. 50 mm</w:t>
                  </w:r>
                </w:p>
                <w:p w:rsidR="0011760B" w:rsidRDefault="0011760B" w:rsidP="0011760B">
                  <w:pPr>
                    <w:autoSpaceDE w:val="0"/>
                    <w:autoSpaceDN w:val="0"/>
                    <w:adjustRightInd w:val="0"/>
                    <w:spacing w:after="0" w:line="240" w:lineRule="auto"/>
                    <w:rPr>
                      <w:rFonts w:cstheme="minorHAnsi"/>
                      <w:bCs/>
                      <w:shd w:val="clear" w:color="auto" w:fill="FFFFFF"/>
                    </w:rPr>
                  </w:pPr>
                  <w:r>
                    <w:rPr>
                      <w:rFonts w:cstheme="minorHAnsi"/>
                      <w:bCs/>
                      <w:shd w:val="clear" w:color="auto" w:fill="FFFFFF"/>
                    </w:rPr>
                    <w:t>Auslaufvariante: kurz</w:t>
                  </w:r>
                </w:p>
                <w:p w:rsidR="00462448" w:rsidRDefault="00462448" w:rsidP="0011760B">
                  <w:pPr>
                    <w:autoSpaceDE w:val="0"/>
                    <w:autoSpaceDN w:val="0"/>
                    <w:adjustRightInd w:val="0"/>
                    <w:spacing w:after="0" w:line="240" w:lineRule="auto"/>
                    <w:rPr>
                      <w:rFonts w:cstheme="minorHAnsi"/>
                      <w:bCs/>
                      <w:shd w:val="clear" w:color="auto" w:fill="FFFFFF"/>
                    </w:rPr>
                  </w:pPr>
                  <w:r w:rsidRPr="00773D87">
                    <w:t>Arbeitsscheinwerfer Streuteller</w:t>
                  </w:r>
                </w:p>
                <w:p w:rsidR="0011760B" w:rsidRDefault="0011760B" w:rsidP="0011760B">
                  <w:pPr>
                    <w:autoSpaceDE w:val="0"/>
                    <w:autoSpaceDN w:val="0"/>
                    <w:adjustRightInd w:val="0"/>
                    <w:spacing w:after="0" w:line="240" w:lineRule="auto"/>
                    <w:rPr>
                      <w:rFonts w:cstheme="minorHAnsi"/>
                      <w:bCs/>
                      <w:shd w:val="clear" w:color="auto" w:fill="FFFFFF"/>
                    </w:rPr>
                  </w:pPr>
                </w:p>
                <w:p w:rsidR="0011760B" w:rsidRPr="00866BD4" w:rsidRDefault="0011760B" w:rsidP="0011760B">
                  <w:pPr>
                    <w:autoSpaceDE w:val="0"/>
                    <w:autoSpaceDN w:val="0"/>
                    <w:adjustRightInd w:val="0"/>
                    <w:spacing w:after="0" w:line="240" w:lineRule="auto"/>
                    <w:rPr>
                      <w:rFonts w:cstheme="minorHAnsi"/>
                    </w:rPr>
                  </w:pPr>
                </w:p>
              </w:tc>
            </w:tr>
            <w:tr w:rsidR="0011760B" w:rsidRPr="00866BD4" w:rsidTr="00866BD4">
              <w:trPr>
                <w:trHeight w:val="84"/>
              </w:trPr>
              <w:tc>
                <w:tcPr>
                  <w:tcW w:w="0" w:type="auto"/>
                </w:tcPr>
                <w:p w:rsidR="0011760B" w:rsidRPr="00285BDE" w:rsidRDefault="0011760B" w:rsidP="0011760B">
                  <w:pPr>
                    <w:autoSpaceDE w:val="0"/>
                    <w:autoSpaceDN w:val="0"/>
                    <w:adjustRightInd w:val="0"/>
                    <w:spacing w:after="0" w:line="240" w:lineRule="auto"/>
                    <w:rPr>
                      <w:rFonts w:cstheme="minorHAnsi"/>
                      <w:b/>
                      <w:color w:val="FF0000"/>
                    </w:rPr>
                  </w:pPr>
                </w:p>
                <w:p w:rsidR="0011760B" w:rsidRDefault="0011760B" w:rsidP="0011760B">
                  <w:pPr>
                    <w:autoSpaceDE w:val="0"/>
                    <w:autoSpaceDN w:val="0"/>
                    <w:adjustRightInd w:val="0"/>
                    <w:spacing w:after="0" w:line="240" w:lineRule="auto"/>
                    <w:rPr>
                      <w:rFonts w:cstheme="minorHAnsi"/>
                      <w:bCs/>
                      <w:shd w:val="clear" w:color="auto" w:fill="FFFFFF"/>
                    </w:rPr>
                  </w:pPr>
                </w:p>
                <w:p w:rsidR="0011760B" w:rsidRPr="00866BD4" w:rsidRDefault="0011760B" w:rsidP="0011760B">
                  <w:pPr>
                    <w:autoSpaceDE w:val="0"/>
                    <w:autoSpaceDN w:val="0"/>
                    <w:adjustRightInd w:val="0"/>
                    <w:spacing w:after="0" w:line="240" w:lineRule="auto"/>
                    <w:rPr>
                      <w:rFonts w:cstheme="minorHAnsi"/>
                    </w:rPr>
                  </w:pPr>
                </w:p>
              </w:tc>
            </w:tr>
          </w:tbl>
          <w:p w:rsidR="00866BD4" w:rsidRPr="002C2F9A" w:rsidRDefault="00866BD4" w:rsidP="00893443">
            <w:pPr>
              <w:rPr>
                <w:rFonts w:cstheme="minorHAnsi"/>
                <w:b/>
              </w:rPr>
            </w:pPr>
          </w:p>
          <w:p w:rsidR="00BC2DCD" w:rsidRPr="00866BD4" w:rsidRDefault="00BC2DCD" w:rsidP="00866BD4">
            <w:pPr>
              <w:rPr>
                <w:rFonts w:cstheme="minorHAnsi"/>
                <w:b/>
              </w:rPr>
            </w:pPr>
          </w:p>
        </w:tc>
      </w:tr>
    </w:tbl>
    <w:tbl>
      <w:tblPr>
        <w:tblpPr w:leftFromText="141" w:rightFromText="141" w:vertAnchor="text" w:horzAnchor="page" w:tblpX="1" w:tblpY="7219"/>
        <w:tblOverlap w:val="never"/>
        <w:tblW w:w="0" w:type="auto"/>
        <w:tblBorders>
          <w:top w:val="nil"/>
          <w:left w:val="nil"/>
          <w:bottom w:val="nil"/>
          <w:right w:val="nil"/>
        </w:tblBorders>
        <w:tblLook w:val="0000" w:firstRow="0" w:lastRow="0" w:firstColumn="0" w:lastColumn="0" w:noHBand="0" w:noVBand="0"/>
      </w:tblPr>
      <w:tblGrid>
        <w:gridCol w:w="222"/>
      </w:tblGrid>
      <w:tr w:rsidR="00866BD4" w:rsidRPr="00866BD4" w:rsidTr="00866BD4">
        <w:trPr>
          <w:trHeight w:val="84"/>
        </w:trPr>
        <w:tc>
          <w:tcPr>
            <w:tcW w:w="0" w:type="auto"/>
          </w:tcPr>
          <w:p w:rsidR="00866BD4" w:rsidRPr="00866BD4" w:rsidRDefault="00866BD4" w:rsidP="00866BD4">
            <w:pPr>
              <w:autoSpaceDE w:val="0"/>
              <w:autoSpaceDN w:val="0"/>
              <w:adjustRightInd w:val="0"/>
              <w:spacing w:after="0" w:line="240" w:lineRule="auto"/>
              <w:rPr>
                <w:rFonts w:cstheme="minorHAnsi"/>
                <w:b/>
                <w:bCs/>
                <w:color w:val="FF0000"/>
              </w:rPr>
            </w:pPr>
          </w:p>
          <w:p w:rsidR="00866BD4" w:rsidRPr="00866BD4" w:rsidRDefault="00866BD4" w:rsidP="00866BD4">
            <w:pPr>
              <w:autoSpaceDE w:val="0"/>
              <w:autoSpaceDN w:val="0"/>
              <w:adjustRightInd w:val="0"/>
              <w:spacing w:after="0" w:line="240" w:lineRule="auto"/>
              <w:rPr>
                <w:rFonts w:cstheme="minorHAnsi"/>
                <w:color w:val="000000"/>
              </w:rPr>
            </w:pPr>
            <w:r w:rsidRPr="00866BD4">
              <w:rPr>
                <w:rFonts w:cstheme="minorHAnsi"/>
                <w:b/>
                <w:bCs/>
                <w:color w:val="000000"/>
              </w:rPr>
              <w:t xml:space="preserve"> </w:t>
            </w:r>
          </w:p>
        </w:tc>
      </w:tr>
    </w:tbl>
    <w:p w:rsidR="00B315BE" w:rsidRPr="00B315BE" w:rsidRDefault="006F0E4B" w:rsidP="00B315BE">
      <w:pPr>
        <w:autoSpaceDE w:val="0"/>
        <w:autoSpaceDN w:val="0"/>
        <w:adjustRightInd w:val="0"/>
        <w:spacing w:after="0" w:line="240" w:lineRule="auto"/>
        <w:rPr>
          <w:rFonts w:cstheme="minorHAnsi"/>
        </w:rPr>
      </w:pPr>
      <w:r w:rsidRPr="006F0E4B">
        <w:rPr>
          <w:rFonts w:cstheme="minorHAnsi"/>
        </w:rPr>
        <w:t>Datenblätter, Angaben etc. sind dem Angebot beizulegen.</w:t>
      </w:r>
    </w:p>
    <w:p w:rsidR="00B315BE" w:rsidRPr="00B42010" w:rsidRDefault="00B315BE" w:rsidP="00632918">
      <w:pPr>
        <w:spacing w:after="0" w:line="240" w:lineRule="auto"/>
        <w:jc w:val="both"/>
        <w:rPr>
          <w:rFonts w:cstheme="minorHAnsi"/>
          <w:b/>
        </w:rPr>
      </w:pPr>
    </w:p>
    <w:sectPr w:rsidR="00B315BE" w:rsidRPr="00B4201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04F" w:rsidRDefault="00DB504F" w:rsidP="00A357DD">
      <w:pPr>
        <w:spacing w:after="0" w:line="240" w:lineRule="auto"/>
      </w:pPr>
      <w:r>
        <w:separator/>
      </w:r>
    </w:p>
  </w:endnote>
  <w:endnote w:type="continuationSeparator" w:id="0">
    <w:p w:rsidR="00DB504F" w:rsidRDefault="00DB504F" w:rsidP="00A35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E4B" w:rsidRDefault="006F0E4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E4B" w:rsidRDefault="006F0E4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E4B" w:rsidRDefault="006F0E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04F" w:rsidRDefault="00DB504F" w:rsidP="00A357DD">
      <w:pPr>
        <w:spacing w:after="0" w:line="240" w:lineRule="auto"/>
      </w:pPr>
      <w:r>
        <w:separator/>
      </w:r>
    </w:p>
  </w:footnote>
  <w:footnote w:type="continuationSeparator" w:id="0">
    <w:p w:rsidR="00DB504F" w:rsidRDefault="00DB504F" w:rsidP="00A357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E4B" w:rsidRDefault="006F0E4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7DD" w:rsidRDefault="00A357DD">
    <w:pPr>
      <w:pStyle w:val="Kopfzeile"/>
    </w:pPr>
    <w:bookmarkStart w:id="0" w:name="_GoBack"/>
    <w:bookmarkEnd w:id="0"/>
  </w:p>
  <w:p w:rsidR="00A357DD" w:rsidRDefault="00A357D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E4B" w:rsidRDefault="006F0E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11591"/>
    <w:multiLevelType w:val="hybridMultilevel"/>
    <w:tmpl w:val="27B247B8"/>
    <w:lvl w:ilvl="0" w:tplc="BED6A65A">
      <w:numFmt w:val="bullet"/>
      <w:lvlText w:val="-"/>
      <w:lvlJc w:val="left"/>
      <w:pPr>
        <w:ind w:left="720" w:hanging="360"/>
      </w:pPr>
      <w:rPr>
        <w:rFonts w:ascii="Calibri Light" w:eastAsiaTheme="minorHAnsi" w:hAnsi="Calibri Ligh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6C152B"/>
    <w:multiLevelType w:val="hybridMultilevel"/>
    <w:tmpl w:val="9CDE5A30"/>
    <w:lvl w:ilvl="0" w:tplc="E1B2FDFE">
      <w:start w:val="2"/>
      <w:numFmt w:val="bullet"/>
      <w:lvlText w:val="-"/>
      <w:lvlJc w:val="left"/>
      <w:pPr>
        <w:ind w:left="720" w:hanging="360"/>
      </w:pPr>
      <w:rPr>
        <w:rFonts w:ascii="Calibri Light" w:eastAsiaTheme="minorHAnsi" w:hAnsi="Calibri Light"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90029A"/>
    <w:multiLevelType w:val="hybridMultilevel"/>
    <w:tmpl w:val="7B74B4C2"/>
    <w:lvl w:ilvl="0" w:tplc="BED6A65A">
      <w:numFmt w:val="bullet"/>
      <w:lvlText w:val="-"/>
      <w:lvlJc w:val="left"/>
      <w:pPr>
        <w:ind w:left="720" w:hanging="360"/>
      </w:pPr>
      <w:rPr>
        <w:rFonts w:ascii="Calibri Light" w:eastAsiaTheme="minorHAnsi" w:hAnsi="Calibri Ligh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951074"/>
    <w:multiLevelType w:val="hybridMultilevel"/>
    <w:tmpl w:val="83D8568C"/>
    <w:lvl w:ilvl="0" w:tplc="712C1A26">
      <w:numFmt w:val="bullet"/>
      <w:lvlText w:val="-"/>
      <w:lvlJc w:val="left"/>
      <w:pPr>
        <w:ind w:left="720" w:hanging="360"/>
      </w:pPr>
      <w:rPr>
        <w:rFonts w:ascii="Calibri Light" w:eastAsiaTheme="minorHAnsi"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8941B22"/>
    <w:multiLevelType w:val="hybridMultilevel"/>
    <w:tmpl w:val="F8F44D92"/>
    <w:lvl w:ilvl="0" w:tplc="3B70AE2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96272A7"/>
    <w:multiLevelType w:val="hybridMultilevel"/>
    <w:tmpl w:val="27F2EA16"/>
    <w:lvl w:ilvl="0" w:tplc="BCC0CB1A">
      <w:start w:val="2"/>
      <w:numFmt w:val="bullet"/>
      <w:lvlText w:val="-"/>
      <w:lvlJc w:val="left"/>
      <w:pPr>
        <w:ind w:left="852" w:hanging="360"/>
      </w:pPr>
      <w:rPr>
        <w:rFonts w:ascii="Calibri" w:eastAsiaTheme="minorHAnsi" w:hAnsi="Calibri" w:cstheme="minorBidi" w:hint="default"/>
      </w:rPr>
    </w:lvl>
    <w:lvl w:ilvl="1" w:tplc="04070003" w:tentative="1">
      <w:start w:val="1"/>
      <w:numFmt w:val="bullet"/>
      <w:lvlText w:val="o"/>
      <w:lvlJc w:val="left"/>
      <w:pPr>
        <w:ind w:left="1572" w:hanging="360"/>
      </w:pPr>
      <w:rPr>
        <w:rFonts w:ascii="Courier New" w:hAnsi="Courier New" w:cs="Courier New" w:hint="default"/>
      </w:rPr>
    </w:lvl>
    <w:lvl w:ilvl="2" w:tplc="04070005" w:tentative="1">
      <w:start w:val="1"/>
      <w:numFmt w:val="bullet"/>
      <w:lvlText w:val=""/>
      <w:lvlJc w:val="left"/>
      <w:pPr>
        <w:ind w:left="2292" w:hanging="360"/>
      </w:pPr>
      <w:rPr>
        <w:rFonts w:ascii="Wingdings" w:hAnsi="Wingdings" w:hint="default"/>
      </w:rPr>
    </w:lvl>
    <w:lvl w:ilvl="3" w:tplc="04070001" w:tentative="1">
      <w:start w:val="1"/>
      <w:numFmt w:val="bullet"/>
      <w:lvlText w:val=""/>
      <w:lvlJc w:val="left"/>
      <w:pPr>
        <w:ind w:left="3012" w:hanging="360"/>
      </w:pPr>
      <w:rPr>
        <w:rFonts w:ascii="Symbol" w:hAnsi="Symbol" w:hint="default"/>
      </w:rPr>
    </w:lvl>
    <w:lvl w:ilvl="4" w:tplc="04070003" w:tentative="1">
      <w:start w:val="1"/>
      <w:numFmt w:val="bullet"/>
      <w:lvlText w:val="o"/>
      <w:lvlJc w:val="left"/>
      <w:pPr>
        <w:ind w:left="3732" w:hanging="360"/>
      </w:pPr>
      <w:rPr>
        <w:rFonts w:ascii="Courier New" w:hAnsi="Courier New" w:cs="Courier New" w:hint="default"/>
      </w:rPr>
    </w:lvl>
    <w:lvl w:ilvl="5" w:tplc="04070005" w:tentative="1">
      <w:start w:val="1"/>
      <w:numFmt w:val="bullet"/>
      <w:lvlText w:val=""/>
      <w:lvlJc w:val="left"/>
      <w:pPr>
        <w:ind w:left="4452" w:hanging="360"/>
      </w:pPr>
      <w:rPr>
        <w:rFonts w:ascii="Wingdings" w:hAnsi="Wingdings" w:hint="default"/>
      </w:rPr>
    </w:lvl>
    <w:lvl w:ilvl="6" w:tplc="04070001" w:tentative="1">
      <w:start w:val="1"/>
      <w:numFmt w:val="bullet"/>
      <w:lvlText w:val=""/>
      <w:lvlJc w:val="left"/>
      <w:pPr>
        <w:ind w:left="5172" w:hanging="360"/>
      </w:pPr>
      <w:rPr>
        <w:rFonts w:ascii="Symbol" w:hAnsi="Symbol" w:hint="default"/>
      </w:rPr>
    </w:lvl>
    <w:lvl w:ilvl="7" w:tplc="04070003" w:tentative="1">
      <w:start w:val="1"/>
      <w:numFmt w:val="bullet"/>
      <w:lvlText w:val="o"/>
      <w:lvlJc w:val="left"/>
      <w:pPr>
        <w:ind w:left="5892" w:hanging="360"/>
      </w:pPr>
      <w:rPr>
        <w:rFonts w:ascii="Courier New" w:hAnsi="Courier New" w:cs="Courier New" w:hint="default"/>
      </w:rPr>
    </w:lvl>
    <w:lvl w:ilvl="8" w:tplc="04070005" w:tentative="1">
      <w:start w:val="1"/>
      <w:numFmt w:val="bullet"/>
      <w:lvlText w:val=""/>
      <w:lvlJc w:val="left"/>
      <w:pPr>
        <w:ind w:left="6612" w:hanging="360"/>
      </w:pPr>
      <w:rPr>
        <w:rFonts w:ascii="Wingdings" w:hAnsi="Wingdings" w:hint="default"/>
      </w:rPr>
    </w:lvl>
  </w:abstractNum>
  <w:abstractNum w:abstractNumId="6" w15:restartNumberingAfterBreak="0">
    <w:nsid w:val="5B812EB1"/>
    <w:multiLevelType w:val="hybridMultilevel"/>
    <w:tmpl w:val="10DC081E"/>
    <w:lvl w:ilvl="0" w:tplc="278CA2DA">
      <w:numFmt w:val="bullet"/>
      <w:lvlText w:val="-"/>
      <w:lvlJc w:val="left"/>
      <w:pPr>
        <w:ind w:left="720" w:hanging="360"/>
      </w:pPr>
      <w:rPr>
        <w:rFonts w:ascii="Calibri Light" w:eastAsiaTheme="minorHAnsi" w:hAnsi="Calibri Light"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776B0587"/>
    <w:multiLevelType w:val="hybridMultilevel"/>
    <w:tmpl w:val="BF70AD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8AE7963"/>
    <w:multiLevelType w:val="hybridMultilevel"/>
    <w:tmpl w:val="B96022CA"/>
    <w:lvl w:ilvl="0" w:tplc="86EEEAE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B4E2B0E"/>
    <w:multiLevelType w:val="hybridMultilevel"/>
    <w:tmpl w:val="36F014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5"/>
  </w:num>
  <w:num w:numId="3">
    <w:abstractNumId w:val="8"/>
  </w:num>
  <w:num w:numId="4">
    <w:abstractNumId w:val="4"/>
  </w:num>
  <w:num w:numId="5">
    <w:abstractNumId w:val="2"/>
  </w:num>
  <w:num w:numId="6">
    <w:abstractNumId w:val="0"/>
  </w:num>
  <w:num w:numId="7">
    <w:abstractNumId w:val="1"/>
  </w:num>
  <w:num w:numId="8">
    <w:abstractNumId w:val="9"/>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BA3"/>
    <w:rsid w:val="00000C75"/>
    <w:rsid w:val="00002520"/>
    <w:rsid w:val="00002C60"/>
    <w:rsid w:val="00005648"/>
    <w:rsid w:val="00010353"/>
    <w:rsid w:val="00012019"/>
    <w:rsid w:val="000130A4"/>
    <w:rsid w:val="000134F4"/>
    <w:rsid w:val="00013DE2"/>
    <w:rsid w:val="000148E3"/>
    <w:rsid w:val="00033F85"/>
    <w:rsid w:val="00036E47"/>
    <w:rsid w:val="00037242"/>
    <w:rsid w:val="00043105"/>
    <w:rsid w:val="0005371D"/>
    <w:rsid w:val="00060240"/>
    <w:rsid w:val="00061CB9"/>
    <w:rsid w:val="00062796"/>
    <w:rsid w:val="00066BBC"/>
    <w:rsid w:val="00076D68"/>
    <w:rsid w:val="00087650"/>
    <w:rsid w:val="00087BA3"/>
    <w:rsid w:val="00091315"/>
    <w:rsid w:val="00093A9E"/>
    <w:rsid w:val="000954D6"/>
    <w:rsid w:val="000A30C9"/>
    <w:rsid w:val="000B134D"/>
    <w:rsid w:val="000B2634"/>
    <w:rsid w:val="000C23D0"/>
    <w:rsid w:val="000C7EFC"/>
    <w:rsid w:val="000D14BA"/>
    <w:rsid w:val="000E1344"/>
    <w:rsid w:val="000E23B5"/>
    <w:rsid w:val="000E39B7"/>
    <w:rsid w:val="000E45F8"/>
    <w:rsid w:val="000E532A"/>
    <w:rsid w:val="000E53B1"/>
    <w:rsid w:val="000E637B"/>
    <w:rsid w:val="000F707A"/>
    <w:rsid w:val="00101577"/>
    <w:rsid w:val="00111A7C"/>
    <w:rsid w:val="00113592"/>
    <w:rsid w:val="00116F2C"/>
    <w:rsid w:val="0011760B"/>
    <w:rsid w:val="001226DA"/>
    <w:rsid w:val="00125A26"/>
    <w:rsid w:val="00130245"/>
    <w:rsid w:val="001315F1"/>
    <w:rsid w:val="00132834"/>
    <w:rsid w:val="001334D3"/>
    <w:rsid w:val="001338FA"/>
    <w:rsid w:val="0015073C"/>
    <w:rsid w:val="001524F2"/>
    <w:rsid w:val="00155DE1"/>
    <w:rsid w:val="00161ADF"/>
    <w:rsid w:val="00163586"/>
    <w:rsid w:val="0016667B"/>
    <w:rsid w:val="00167DF8"/>
    <w:rsid w:val="00170038"/>
    <w:rsid w:val="00170F3E"/>
    <w:rsid w:val="001723C3"/>
    <w:rsid w:val="00173396"/>
    <w:rsid w:val="0018139C"/>
    <w:rsid w:val="001817BE"/>
    <w:rsid w:val="00181B5E"/>
    <w:rsid w:val="00183DDE"/>
    <w:rsid w:val="00184045"/>
    <w:rsid w:val="00186D61"/>
    <w:rsid w:val="00190C5B"/>
    <w:rsid w:val="001931BB"/>
    <w:rsid w:val="001951C5"/>
    <w:rsid w:val="001A112E"/>
    <w:rsid w:val="001C14AE"/>
    <w:rsid w:val="001C564A"/>
    <w:rsid w:val="001C6FFE"/>
    <w:rsid w:val="001D3E75"/>
    <w:rsid w:val="001D7042"/>
    <w:rsid w:val="001E0AD1"/>
    <w:rsid w:val="001E7956"/>
    <w:rsid w:val="001F7FD8"/>
    <w:rsid w:val="002016DC"/>
    <w:rsid w:val="0020381E"/>
    <w:rsid w:val="00203E84"/>
    <w:rsid w:val="00204006"/>
    <w:rsid w:val="00204FBD"/>
    <w:rsid w:val="00207328"/>
    <w:rsid w:val="00207F9F"/>
    <w:rsid w:val="002100B5"/>
    <w:rsid w:val="0021137F"/>
    <w:rsid w:val="00213612"/>
    <w:rsid w:val="00213EDF"/>
    <w:rsid w:val="002167FB"/>
    <w:rsid w:val="00220007"/>
    <w:rsid w:val="00225CBF"/>
    <w:rsid w:val="00226A0A"/>
    <w:rsid w:val="00226FA9"/>
    <w:rsid w:val="00227D35"/>
    <w:rsid w:val="00227E4D"/>
    <w:rsid w:val="00232C4C"/>
    <w:rsid w:val="002431C8"/>
    <w:rsid w:val="00245536"/>
    <w:rsid w:val="00250003"/>
    <w:rsid w:val="002546B9"/>
    <w:rsid w:val="00257CB3"/>
    <w:rsid w:val="00262B63"/>
    <w:rsid w:val="00262F73"/>
    <w:rsid w:val="002725D8"/>
    <w:rsid w:val="0028143C"/>
    <w:rsid w:val="00285BDE"/>
    <w:rsid w:val="00296240"/>
    <w:rsid w:val="00297E18"/>
    <w:rsid w:val="002C1BC1"/>
    <w:rsid w:val="002C2F9A"/>
    <w:rsid w:val="002C36E2"/>
    <w:rsid w:val="002D4CC6"/>
    <w:rsid w:val="002D7F09"/>
    <w:rsid w:val="002E0B8B"/>
    <w:rsid w:val="002E0F07"/>
    <w:rsid w:val="002E2110"/>
    <w:rsid w:val="002E5181"/>
    <w:rsid w:val="002E69B6"/>
    <w:rsid w:val="002E719C"/>
    <w:rsid w:val="002F33AB"/>
    <w:rsid w:val="002F56EE"/>
    <w:rsid w:val="00301B03"/>
    <w:rsid w:val="00322F9F"/>
    <w:rsid w:val="00324035"/>
    <w:rsid w:val="003309FE"/>
    <w:rsid w:val="00340DC5"/>
    <w:rsid w:val="0034296D"/>
    <w:rsid w:val="00342E6A"/>
    <w:rsid w:val="00344256"/>
    <w:rsid w:val="003536AD"/>
    <w:rsid w:val="0036030A"/>
    <w:rsid w:val="00360A82"/>
    <w:rsid w:val="003613B5"/>
    <w:rsid w:val="0036207F"/>
    <w:rsid w:val="0036420C"/>
    <w:rsid w:val="00365549"/>
    <w:rsid w:val="0036677F"/>
    <w:rsid w:val="00374F77"/>
    <w:rsid w:val="00375DE2"/>
    <w:rsid w:val="00380C00"/>
    <w:rsid w:val="00391631"/>
    <w:rsid w:val="00391FC3"/>
    <w:rsid w:val="00396098"/>
    <w:rsid w:val="00396AB9"/>
    <w:rsid w:val="0039715B"/>
    <w:rsid w:val="003A12D9"/>
    <w:rsid w:val="003A1E74"/>
    <w:rsid w:val="003A4A7B"/>
    <w:rsid w:val="003B2224"/>
    <w:rsid w:val="003B2503"/>
    <w:rsid w:val="003C1670"/>
    <w:rsid w:val="003C2D07"/>
    <w:rsid w:val="003D1E9E"/>
    <w:rsid w:val="003D2392"/>
    <w:rsid w:val="003D760C"/>
    <w:rsid w:val="003E3F35"/>
    <w:rsid w:val="003E7CEA"/>
    <w:rsid w:val="003F0182"/>
    <w:rsid w:val="003F1DC1"/>
    <w:rsid w:val="003F248F"/>
    <w:rsid w:val="003F31A9"/>
    <w:rsid w:val="003F3FC3"/>
    <w:rsid w:val="003F42E8"/>
    <w:rsid w:val="0040111C"/>
    <w:rsid w:val="00404730"/>
    <w:rsid w:val="00405FE5"/>
    <w:rsid w:val="0040659A"/>
    <w:rsid w:val="00414E68"/>
    <w:rsid w:val="004167BE"/>
    <w:rsid w:val="00420B8D"/>
    <w:rsid w:val="00420E30"/>
    <w:rsid w:val="00425AC7"/>
    <w:rsid w:val="00427AE1"/>
    <w:rsid w:val="00430018"/>
    <w:rsid w:val="00436F8A"/>
    <w:rsid w:val="0044466C"/>
    <w:rsid w:val="00446058"/>
    <w:rsid w:val="0044635C"/>
    <w:rsid w:val="0044663B"/>
    <w:rsid w:val="00450072"/>
    <w:rsid w:val="00450079"/>
    <w:rsid w:val="00450E6B"/>
    <w:rsid w:val="00453CAB"/>
    <w:rsid w:val="00455B0F"/>
    <w:rsid w:val="0046102D"/>
    <w:rsid w:val="004614D1"/>
    <w:rsid w:val="00462448"/>
    <w:rsid w:val="00464F23"/>
    <w:rsid w:val="00466C48"/>
    <w:rsid w:val="00467206"/>
    <w:rsid w:val="00470560"/>
    <w:rsid w:val="00475561"/>
    <w:rsid w:val="00477393"/>
    <w:rsid w:val="004801CD"/>
    <w:rsid w:val="00485079"/>
    <w:rsid w:val="004902DE"/>
    <w:rsid w:val="00491501"/>
    <w:rsid w:val="0049568B"/>
    <w:rsid w:val="004A41FC"/>
    <w:rsid w:val="004A589B"/>
    <w:rsid w:val="004A713D"/>
    <w:rsid w:val="004A7E45"/>
    <w:rsid w:val="004B0915"/>
    <w:rsid w:val="004C42DE"/>
    <w:rsid w:val="004C4D62"/>
    <w:rsid w:val="004D40D2"/>
    <w:rsid w:val="004E2116"/>
    <w:rsid w:val="004F0573"/>
    <w:rsid w:val="004F346F"/>
    <w:rsid w:val="004F390D"/>
    <w:rsid w:val="0050042C"/>
    <w:rsid w:val="00503926"/>
    <w:rsid w:val="005040DB"/>
    <w:rsid w:val="00505A79"/>
    <w:rsid w:val="005067BE"/>
    <w:rsid w:val="00507E71"/>
    <w:rsid w:val="005121DD"/>
    <w:rsid w:val="005131F4"/>
    <w:rsid w:val="00514D56"/>
    <w:rsid w:val="00517C9C"/>
    <w:rsid w:val="005210C8"/>
    <w:rsid w:val="00521B97"/>
    <w:rsid w:val="00530EDF"/>
    <w:rsid w:val="00532BEF"/>
    <w:rsid w:val="005362CF"/>
    <w:rsid w:val="0054358F"/>
    <w:rsid w:val="00546034"/>
    <w:rsid w:val="00555A46"/>
    <w:rsid w:val="005574C2"/>
    <w:rsid w:val="0055771B"/>
    <w:rsid w:val="005666A0"/>
    <w:rsid w:val="005675A1"/>
    <w:rsid w:val="0057112B"/>
    <w:rsid w:val="00573FAD"/>
    <w:rsid w:val="00576D3E"/>
    <w:rsid w:val="005806DF"/>
    <w:rsid w:val="005824E8"/>
    <w:rsid w:val="005925A8"/>
    <w:rsid w:val="005A137A"/>
    <w:rsid w:val="005A31E2"/>
    <w:rsid w:val="005B125D"/>
    <w:rsid w:val="005B2E3E"/>
    <w:rsid w:val="005B7BE7"/>
    <w:rsid w:val="005C267F"/>
    <w:rsid w:val="005C3FDB"/>
    <w:rsid w:val="005C66C5"/>
    <w:rsid w:val="005C7B09"/>
    <w:rsid w:val="005D06A3"/>
    <w:rsid w:val="005D1397"/>
    <w:rsid w:val="005D386B"/>
    <w:rsid w:val="005D3F87"/>
    <w:rsid w:val="005D5BBF"/>
    <w:rsid w:val="005E166E"/>
    <w:rsid w:val="005E1ADC"/>
    <w:rsid w:val="005E5F72"/>
    <w:rsid w:val="005F5C25"/>
    <w:rsid w:val="00606061"/>
    <w:rsid w:val="00607B08"/>
    <w:rsid w:val="006104B7"/>
    <w:rsid w:val="00611609"/>
    <w:rsid w:val="006125F7"/>
    <w:rsid w:val="006142BA"/>
    <w:rsid w:val="00620585"/>
    <w:rsid w:val="00624DC8"/>
    <w:rsid w:val="00626656"/>
    <w:rsid w:val="00627A28"/>
    <w:rsid w:val="006305E4"/>
    <w:rsid w:val="00631E96"/>
    <w:rsid w:val="00632918"/>
    <w:rsid w:val="00634416"/>
    <w:rsid w:val="00635F7E"/>
    <w:rsid w:val="006530C3"/>
    <w:rsid w:val="006530FE"/>
    <w:rsid w:val="00653DF4"/>
    <w:rsid w:val="006572A1"/>
    <w:rsid w:val="00657DCB"/>
    <w:rsid w:val="006610B8"/>
    <w:rsid w:val="00662223"/>
    <w:rsid w:val="00664EAC"/>
    <w:rsid w:val="00672421"/>
    <w:rsid w:val="0067556A"/>
    <w:rsid w:val="00676F24"/>
    <w:rsid w:val="00684E0D"/>
    <w:rsid w:val="0069052E"/>
    <w:rsid w:val="00690786"/>
    <w:rsid w:val="00690B51"/>
    <w:rsid w:val="00692F5F"/>
    <w:rsid w:val="00693BD5"/>
    <w:rsid w:val="00696658"/>
    <w:rsid w:val="00697804"/>
    <w:rsid w:val="006A3324"/>
    <w:rsid w:val="006A7264"/>
    <w:rsid w:val="006B172C"/>
    <w:rsid w:val="006B2BDE"/>
    <w:rsid w:val="006B7D4D"/>
    <w:rsid w:val="006C0A57"/>
    <w:rsid w:val="006C24E9"/>
    <w:rsid w:val="006C42AB"/>
    <w:rsid w:val="006D7E63"/>
    <w:rsid w:val="006E0931"/>
    <w:rsid w:val="006E1C78"/>
    <w:rsid w:val="006E635C"/>
    <w:rsid w:val="006F0E4B"/>
    <w:rsid w:val="006F3FF5"/>
    <w:rsid w:val="006F431B"/>
    <w:rsid w:val="006F45DD"/>
    <w:rsid w:val="00700641"/>
    <w:rsid w:val="00700C11"/>
    <w:rsid w:val="00700F52"/>
    <w:rsid w:val="00707290"/>
    <w:rsid w:val="007111C9"/>
    <w:rsid w:val="00724948"/>
    <w:rsid w:val="00732406"/>
    <w:rsid w:val="0073444C"/>
    <w:rsid w:val="007346E5"/>
    <w:rsid w:val="00737922"/>
    <w:rsid w:val="00741CC2"/>
    <w:rsid w:val="0074585E"/>
    <w:rsid w:val="00747910"/>
    <w:rsid w:val="007535C4"/>
    <w:rsid w:val="007540EA"/>
    <w:rsid w:val="00756610"/>
    <w:rsid w:val="007660D5"/>
    <w:rsid w:val="007720A2"/>
    <w:rsid w:val="00773AD5"/>
    <w:rsid w:val="0077628F"/>
    <w:rsid w:val="0078187F"/>
    <w:rsid w:val="0078322D"/>
    <w:rsid w:val="007928FB"/>
    <w:rsid w:val="0079390C"/>
    <w:rsid w:val="0079440E"/>
    <w:rsid w:val="007945A5"/>
    <w:rsid w:val="007A03A3"/>
    <w:rsid w:val="007A6473"/>
    <w:rsid w:val="007B02E4"/>
    <w:rsid w:val="007B2F10"/>
    <w:rsid w:val="007C2EC5"/>
    <w:rsid w:val="007C3045"/>
    <w:rsid w:val="007C5411"/>
    <w:rsid w:val="007C6C6D"/>
    <w:rsid w:val="007C7367"/>
    <w:rsid w:val="007E3D66"/>
    <w:rsid w:val="007E4ABF"/>
    <w:rsid w:val="007F1C7E"/>
    <w:rsid w:val="007F31B1"/>
    <w:rsid w:val="007F3C53"/>
    <w:rsid w:val="007F4B08"/>
    <w:rsid w:val="0080711C"/>
    <w:rsid w:val="00807BDE"/>
    <w:rsid w:val="0081552A"/>
    <w:rsid w:val="00817D09"/>
    <w:rsid w:val="0082695D"/>
    <w:rsid w:val="00833CED"/>
    <w:rsid w:val="00837ED8"/>
    <w:rsid w:val="00845EC7"/>
    <w:rsid w:val="0085568F"/>
    <w:rsid w:val="00860EDD"/>
    <w:rsid w:val="00865F77"/>
    <w:rsid w:val="00866BD4"/>
    <w:rsid w:val="00871069"/>
    <w:rsid w:val="0087253A"/>
    <w:rsid w:val="00874593"/>
    <w:rsid w:val="008761B4"/>
    <w:rsid w:val="00882253"/>
    <w:rsid w:val="00882E5F"/>
    <w:rsid w:val="00883269"/>
    <w:rsid w:val="00885645"/>
    <w:rsid w:val="00892001"/>
    <w:rsid w:val="00893443"/>
    <w:rsid w:val="008934C9"/>
    <w:rsid w:val="00895E9F"/>
    <w:rsid w:val="008A1D9F"/>
    <w:rsid w:val="008A60D1"/>
    <w:rsid w:val="008B4217"/>
    <w:rsid w:val="008B6FAC"/>
    <w:rsid w:val="008C63E5"/>
    <w:rsid w:val="008D1EF5"/>
    <w:rsid w:val="008D4693"/>
    <w:rsid w:val="008E4CDE"/>
    <w:rsid w:val="008E7E98"/>
    <w:rsid w:val="008F5BC5"/>
    <w:rsid w:val="008F7925"/>
    <w:rsid w:val="00901926"/>
    <w:rsid w:val="009036F4"/>
    <w:rsid w:val="0090766B"/>
    <w:rsid w:val="00917FBF"/>
    <w:rsid w:val="00920F7C"/>
    <w:rsid w:val="00921265"/>
    <w:rsid w:val="00922D96"/>
    <w:rsid w:val="00923FF4"/>
    <w:rsid w:val="0092669F"/>
    <w:rsid w:val="00926A82"/>
    <w:rsid w:val="00926E08"/>
    <w:rsid w:val="00931713"/>
    <w:rsid w:val="0093360B"/>
    <w:rsid w:val="0093614D"/>
    <w:rsid w:val="00943825"/>
    <w:rsid w:val="00944172"/>
    <w:rsid w:val="00946AF1"/>
    <w:rsid w:val="00947227"/>
    <w:rsid w:val="009473DE"/>
    <w:rsid w:val="009512AB"/>
    <w:rsid w:val="0095565D"/>
    <w:rsid w:val="009568C1"/>
    <w:rsid w:val="00957239"/>
    <w:rsid w:val="00963860"/>
    <w:rsid w:val="00972550"/>
    <w:rsid w:val="009749DF"/>
    <w:rsid w:val="009752A7"/>
    <w:rsid w:val="0098441C"/>
    <w:rsid w:val="00993E91"/>
    <w:rsid w:val="00996F15"/>
    <w:rsid w:val="00997D6D"/>
    <w:rsid w:val="009A1809"/>
    <w:rsid w:val="009A1EB2"/>
    <w:rsid w:val="009A4C4C"/>
    <w:rsid w:val="009B329B"/>
    <w:rsid w:val="009B450F"/>
    <w:rsid w:val="009B56BC"/>
    <w:rsid w:val="009B71FF"/>
    <w:rsid w:val="009B7B67"/>
    <w:rsid w:val="009C2DA8"/>
    <w:rsid w:val="009C52A6"/>
    <w:rsid w:val="009D746C"/>
    <w:rsid w:val="009E335F"/>
    <w:rsid w:val="009E52A3"/>
    <w:rsid w:val="009F1782"/>
    <w:rsid w:val="00A00DF6"/>
    <w:rsid w:val="00A10102"/>
    <w:rsid w:val="00A1173D"/>
    <w:rsid w:val="00A11A19"/>
    <w:rsid w:val="00A21306"/>
    <w:rsid w:val="00A21340"/>
    <w:rsid w:val="00A25164"/>
    <w:rsid w:val="00A256CD"/>
    <w:rsid w:val="00A357DD"/>
    <w:rsid w:val="00A41A68"/>
    <w:rsid w:val="00A42B8C"/>
    <w:rsid w:val="00A43208"/>
    <w:rsid w:val="00A468F0"/>
    <w:rsid w:val="00A53F02"/>
    <w:rsid w:val="00A56B54"/>
    <w:rsid w:val="00A56F3E"/>
    <w:rsid w:val="00A57CEC"/>
    <w:rsid w:val="00A60842"/>
    <w:rsid w:val="00A62830"/>
    <w:rsid w:val="00A662C8"/>
    <w:rsid w:val="00A721A7"/>
    <w:rsid w:val="00A7341A"/>
    <w:rsid w:val="00A749A9"/>
    <w:rsid w:val="00A74E0A"/>
    <w:rsid w:val="00A75182"/>
    <w:rsid w:val="00A756AE"/>
    <w:rsid w:val="00A76B0D"/>
    <w:rsid w:val="00A9782D"/>
    <w:rsid w:val="00AA7A08"/>
    <w:rsid w:val="00AC031F"/>
    <w:rsid w:val="00AC0B77"/>
    <w:rsid w:val="00AC1244"/>
    <w:rsid w:val="00AC1E6D"/>
    <w:rsid w:val="00AC2129"/>
    <w:rsid w:val="00AC4EC0"/>
    <w:rsid w:val="00AC511E"/>
    <w:rsid w:val="00AC61A4"/>
    <w:rsid w:val="00AD2202"/>
    <w:rsid w:val="00AE0271"/>
    <w:rsid w:val="00AE090A"/>
    <w:rsid w:val="00AE0FBD"/>
    <w:rsid w:val="00AE17DC"/>
    <w:rsid w:val="00AE3CD6"/>
    <w:rsid w:val="00AE449E"/>
    <w:rsid w:val="00AE47E7"/>
    <w:rsid w:val="00AE55DB"/>
    <w:rsid w:val="00AE7DDD"/>
    <w:rsid w:val="00B03066"/>
    <w:rsid w:val="00B05555"/>
    <w:rsid w:val="00B15074"/>
    <w:rsid w:val="00B21E99"/>
    <w:rsid w:val="00B273C9"/>
    <w:rsid w:val="00B315BE"/>
    <w:rsid w:val="00B3351D"/>
    <w:rsid w:val="00B37750"/>
    <w:rsid w:val="00B40E32"/>
    <w:rsid w:val="00B42010"/>
    <w:rsid w:val="00B42DF1"/>
    <w:rsid w:val="00B436BB"/>
    <w:rsid w:val="00B44918"/>
    <w:rsid w:val="00B504E0"/>
    <w:rsid w:val="00B54404"/>
    <w:rsid w:val="00B60629"/>
    <w:rsid w:val="00B644BD"/>
    <w:rsid w:val="00B66619"/>
    <w:rsid w:val="00B667CE"/>
    <w:rsid w:val="00B67544"/>
    <w:rsid w:val="00B6776F"/>
    <w:rsid w:val="00B75C0A"/>
    <w:rsid w:val="00B90059"/>
    <w:rsid w:val="00B9068F"/>
    <w:rsid w:val="00B939A0"/>
    <w:rsid w:val="00BA2E6A"/>
    <w:rsid w:val="00BA30B1"/>
    <w:rsid w:val="00BA4A8E"/>
    <w:rsid w:val="00BA5D51"/>
    <w:rsid w:val="00BB0E31"/>
    <w:rsid w:val="00BB6453"/>
    <w:rsid w:val="00BC0616"/>
    <w:rsid w:val="00BC2DCD"/>
    <w:rsid w:val="00BC30B4"/>
    <w:rsid w:val="00BC6D25"/>
    <w:rsid w:val="00BC7018"/>
    <w:rsid w:val="00BC75BB"/>
    <w:rsid w:val="00BC7A18"/>
    <w:rsid w:val="00BD01FA"/>
    <w:rsid w:val="00BD1511"/>
    <w:rsid w:val="00BE08B0"/>
    <w:rsid w:val="00BE5002"/>
    <w:rsid w:val="00BE5F42"/>
    <w:rsid w:val="00BF210B"/>
    <w:rsid w:val="00BF30B5"/>
    <w:rsid w:val="00C00554"/>
    <w:rsid w:val="00C00ACB"/>
    <w:rsid w:val="00C01D99"/>
    <w:rsid w:val="00C057C2"/>
    <w:rsid w:val="00C20E23"/>
    <w:rsid w:val="00C252C6"/>
    <w:rsid w:val="00C2720B"/>
    <w:rsid w:val="00C27F20"/>
    <w:rsid w:val="00C31A3B"/>
    <w:rsid w:val="00C31FC8"/>
    <w:rsid w:val="00C32BCD"/>
    <w:rsid w:val="00C335F3"/>
    <w:rsid w:val="00C33998"/>
    <w:rsid w:val="00C401F2"/>
    <w:rsid w:val="00C42048"/>
    <w:rsid w:val="00C5267E"/>
    <w:rsid w:val="00C6058B"/>
    <w:rsid w:val="00C66188"/>
    <w:rsid w:val="00C70BA1"/>
    <w:rsid w:val="00C72793"/>
    <w:rsid w:val="00C74A46"/>
    <w:rsid w:val="00C829FD"/>
    <w:rsid w:val="00C840E9"/>
    <w:rsid w:val="00C87A60"/>
    <w:rsid w:val="00C91822"/>
    <w:rsid w:val="00C962B9"/>
    <w:rsid w:val="00CA0D07"/>
    <w:rsid w:val="00CA1198"/>
    <w:rsid w:val="00CA1EB5"/>
    <w:rsid w:val="00CA231A"/>
    <w:rsid w:val="00CA265C"/>
    <w:rsid w:val="00CA7608"/>
    <w:rsid w:val="00CC307C"/>
    <w:rsid w:val="00CC3B5F"/>
    <w:rsid w:val="00CC515E"/>
    <w:rsid w:val="00CC59B2"/>
    <w:rsid w:val="00CC766A"/>
    <w:rsid w:val="00CD21AB"/>
    <w:rsid w:val="00CE16B1"/>
    <w:rsid w:val="00CE22C3"/>
    <w:rsid w:val="00CE44E8"/>
    <w:rsid w:val="00CE4A57"/>
    <w:rsid w:val="00CE525E"/>
    <w:rsid w:val="00CE715E"/>
    <w:rsid w:val="00CE78D4"/>
    <w:rsid w:val="00D01288"/>
    <w:rsid w:val="00D014DA"/>
    <w:rsid w:val="00D04260"/>
    <w:rsid w:val="00D112E2"/>
    <w:rsid w:val="00D1171B"/>
    <w:rsid w:val="00D14421"/>
    <w:rsid w:val="00D21459"/>
    <w:rsid w:val="00D2407A"/>
    <w:rsid w:val="00D26C13"/>
    <w:rsid w:val="00D30B38"/>
    <w:rsid w:val="00D30CD6"/>
    <w:rsid w:val="00D36A65"/>
    <w:rsid w:val="00D417AA"/>
    <w:rsid w:val="00D41B5A"/>
    <w:rsid w:val="00D45071"/>
    <w:rsid w:val="00D47D13"/>
    <w:rsid w:val="00D50613"/>
    <w:rsid w:val="00D54FA1"/>
    <w:rsid w:val="00D62A36"/>
    <w:rsid w:val="00D62FC1"/>
    <w:rsid w:val="00D90FBF"/>
    <w:rsid w:val="00D911AC"/>
    <w:rsid w:val="00D91D0D"/>
    <w:rsid w:val="00D9444F"/>
    <w:rsid w:val="00DA1D17"/>
    <w:rsid w:val="00DA637C"/>
    <w:rsid w:val="00DA7753"/>
    <w:rsid w:val="00DB3510"/>
    <w:rsid w:val="00DB504F"/>
    <w:rsid w:val="00DB724B"/>
    <w:rsid w:val="00DC0434"/>
    <w:rsid w:val="00DC5523"/>
    <w:rsid w:val="00DD2981"/>
    <w:rsid w:val="00DD609E"/>
    <w:rsid w:val="00DD6217"/>
    <w:rsid w:val="00DE6976"/>
    <w:rsid w:val="00DF5253"/>
    <w:rsid w:val="00DF5A96"/>
    <w:rsid w:val="00DF634C"/>
    <w:rsid w:val="00E00CF3"/>
    <w:rsid w:val="00E02DA9"/>
    <w:rsid w:val="00E05366"/>
    <w:rsid w:val="00E05854"/>
    <w:rsid w:val="00E12042"/>
    <w:rsid w:val="00E14F96"/>
    <w:rsid w:val="00E1786C"/>
    <w:rsid w:val="00E17E1D"/>
    <w:rsid w:val="00E213A9"/>
    <w:rsid w:val="00E23C08"/>
    <w:rsid w:val="00E3060B"/>
    <w:rsid w:val="00E33C22"/>
    <w:rsid w:val="00E37B29"/>
    <w:rsid w:val="00E418EE"/>
    <w:rsid w:val="00E42B66"/>
    <w:rsid w:val="00E540B8"/>
    <w:rsid w:val="00E546EA"/>
    <w:rsid w:val="00E745A1"/>
    <w:rsid w:val="00E8086E"/>
    <w:rsid w:val="00E81D04"/>
    <w:rsid w:val="00E81E35"/>
    <w:rsid w:val="00E83573"/>
    <w:rsid w:val="00E92626"/>
    <w:rsid w:val="00E92C90"/>
    <w:rsid w:val="00E931F6"/>
    <w:rsid w:val="00EA08E0"/>
    <w:rsid w:val="00EA3C0D"/>
    <w:rsid w:val="00EA4624"/>
    <w:rsid w:val="00EA534A"/>
    <w:rsid w:val="00EA6783"/>
    <w:rsid w:val="00EA765B"/>
    <w:rsid w:val="00EB2688"/>
    <w:rsid w:val="00EB2B93"/>
    <w:rsid w:val="00EB3156"/>
    <w:rsid w:val="00EB3D2F"/>
    <w:rsid w:val="00EB7126"/>
    <w:rsid w:val="00EC421C"/>
    <w:rsid w:val="00EC4A9B"/>
    <w:rsid w:val="00ED08F6"/>
    <w:rsid w:val="00ED1C48"/>
    <w:rsid w:val="00ED5A5C"/>
    <w:rsid w:val="00ED7912"/>
    <w:rsid w:val="00EE2959"/>
    <w:rsid w:val="00EF3E26"/>
    <w:rsid w:val="00EF51F4"/>
    <w:rsid w:val="00EF7A64"/>
    <w:rsid w:val="00F0040F"/>
    <w:rsid w:val="00F01619"/>
    <w:rsid w:val="00F02050"/>
    <w:rsid w:val="00F02488"/>
    <w:rsid w:val="00F04143"/>
    <w:rsid w:val="00F06168"/>
    <w:rsid w:val="00F2204F"/>
    <w:rsid w:val="00F23447"/>
    <w:rsid w:val="00F254E0"/>
    <w:rsid w:val="00F264B4"/>
    <w:rsid w:val="00F26D07"/>
    <w:rsid w:val="00F334A6"/>
    <w:rsid w:val="00F339CD"/>
    <w:rsid w:val="00F44F25"/>
    <w:rsid w:val="00F45717"/>
    <w:rsid w:val="00F46F22"/>
    <w:rsid w:val="00F53372"/>
    <w:rsid w:val="00F535C6"/>
    <w:rsid w:val="00F60B72"/>
    <w:rsid w:val="00F62331"/>
    <w:rsid w:val="00F66EB0"/>
    <w:rsid w:val="00F67DEB"/>
    <w:rsid w:val="00F71E49"/>
    <w:rsid w:val="00F721D1"/>
    <w:rsid w:val="00F77CA7"/>
    <w:rsid w:val="00F83459"/>
    <w:rsid w:val="00F838CA"/>
    <w:rsid w:val="00F9733C"/>
    <w:rsid w:val="00FA2E60"/>
    <w:rsid w:val="00FB036C"/>
    <w:rsid w:val="00FB5003"/>
    <w:rsid w:val="00FB50B8"/>
    <w:rsid w:val="00FB614A"/>
    <w:rsid w:val="00FB7950"/>
    <w:rsid w:val="00FC4563"/>
    <w:rsid w:val="00FD0550"/>
    <w:rsid w:val="00FD35EC"/>
    <w:rsid w:val="00FD3EC5"/>
    <w:rsid w:val="00FE0B1D"/>
    <w:rsid w:val="00FF34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3B19F5-2100-4487-9288-59608C1A5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87BA3"/>
  </w:style>
  <w:style w:type="paragraph" w:styleId="berschrift2">
    <w:name w:val="heading 2"/>
    <w:basedOn w:val="Standard"/>
    <w:next w:val="Standard"/>
    <w:link w:val="berschrift2Zchn"/>
    <w:uiPriority w:val="9"/>
    <w:unhideWhenUsed/>
    <w:qFormat/>
    <w:rsid w:val="00391FC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87BA3"/>
    <w:pPr>
      <w:ind w:left="720"/>
      <w:contextualSpacing/>
    </w:pPr>
  </w:style>
  <w:style w:type="table" w:styleId="Tabellenraster">
    <w:name w:val="Table Grid"/>
    <w:basedOn w:val="NormaleTabelle"/>
    <w:uiPriority w:val="59"/>
    <w:rsid w:val="00087B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B500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B5003"/>
    <w:rPr>
      <w:rFonts w:ascii="Tahoma" w:hAnsi="Tahoma" w:cs="Tahoma"/>
      <w:sz w:val="16"/>
      <w:szCs w:val="16"/>
    </w:rPr>
  </w:style>
  <w:style w:type="character" w:styleId="Kommentarzeichen">
    <w:name w:val="annotation reference"/>
    <w:basedOn w:val="Absatz-Standardschriftart"/>
    <w:uiPriority w:val="99"/>
    <w:semiHidden/>
    <w:unhideWhenUsed/>
    <w:rsid w:val="005040DB"/>
    <w:rPr>
      <w:sz w:val="16"/>
      <w:szCs w:val="16"/>
    </w:rPr>
  </w:style>
  <w:style w:type="paragraph" w:styleId="Kommentartext">
    <w:name w:val="annotation text"/>
    <w:basedOn w:val="Standard"/>
    <w:link w:val="KommentartextZchn"/>
    <w:uiPriority w:val="99"/>
    <w:semiHidden/>
    <w:unhideWhenUsed/>
    <w:rsid w:val="005040D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040DB"/>
    <w:rPr>
      <w:sz w:val="20"/>
      <w:szCs w:val="20"/>
    </w:rPr>
  </w:style>
  <w:style w:type="paragraph" w:styleId="Kommentarthema">
    <w:name w:val="annotation subject"/>
    <w:basedOn w:val="Kommentartext"/>
    <w:next w:val="Kommentartext"/>
    <w:link w:val="KommentarthemaZchn"/>
    <w:uiPriority w:val="99"/>
    <w:semiHidden/>
    <w:unhideWhenUsed/>
    <w:rsid w:val="005040DB"/>
    <w:rPr>
      <w:b/>
      <w:bCs/>
    </w:rPr>
  </w:style>
  <w:style w:type="character" w:customStyle="1" w:styleId="KommentarthemaZchn">
    <w:name w:val="Kommentarthema Zchn"/>
    <w:basedOn w:val="KommentartextZchn"/>
    <w:link w:val="Kommentarthema"/>
    <w:uiPriority w:val="99"/>
    <w:semiHidden/>
    <w:rsid w:val="005040DB"/>
    <w:rPr>
      <w:b/>
      <w:bCs/>
      <w:sz w:val="20"/>
      <w:szCs w:val="20"/>
    </w:rPr>
  </w:style>
  <w:style w:type="paragraph" w:styleId="Kopfzeile">
    <w:name w:val="header"/>
    <w:basedOn w:val="Standard"/>
    <w:link w:val="KopfzeileZchn"/>
    <w:uiPriority w:val="99"/>
    <w:unhideWhenUsed/>
    <w:rsid w:val="00A357D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357DD"/>
  </w:style>
  <w:style w:type="paragraph" w:styleId="Fuzeile">
    <w:name w:val="footer"/>
    <w:basedOn w:val="Standard"/>
    <w:link w:val="FuzeileZchn"/>
    <w:uiPriority w:val="99"/>
    <w:unhideWhenUsed/>
    <w:rsid w:val="00A357D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357DD"/>
  </w:style>
  <w:style w:type="character" w:styleId="Zeilennummer">
    <w:name w:val="line number"/>
    <w:basedOn w:val="Absatz-Standardschriftart"/>
    <w:uiPriority w:val="99"/>
    <w:semiHidden/>
    <w:unhideWhenUsed/>
    <w:rsid w:val="00A21306"/>
  </w:style>
  <w:style w:type="character" w:customStyle="1" w:styleId="berschrift2Zchn">
    <w:name w:val="Überschrift 2 Zchn"/>
    <w:basedOn w:val="Absatz-Standardschriftart"/>
    <w:link w:val="berschrift2"/>
    <w:uiPriority w:val="9"/>
    <w:rsid w:val="00391FC3"/>
    <w:rPr>
      <w:rFonts w:asciiTheme="majorHAnsi" w:eastAsiaTheme="majorEastAsia" w:hAnsiTheme="majorHAnsi" w:cstheme="majorBidi"/>
      <w:color w:val="365F91" w:themeColor="accent1" w:themeShade="BF"/>
      <w:sz w:val="26"/>
      <w:szCs w:val="26"/>
    </w:rPr>
  </w:style>
  <w:style w:type="paragraph" w:customStyle="1" w:styleId="Default">
    <w:name w:val="Default"/>
    <w:rsid w:val="00866B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1431">
      <w:bodyDiv w:val="1"/>
      <w:marLeft w:val="0"/>
      <w:marRight w:val="0"/>
      <w:marTop w:val="0"/>
      <w:marBottom w:val="0"/>
      <w:divBdr>
        <w:top w:val="none" w:sz="0" w:space="0" w:color="auto"/>
        <w:left w:val="none" w:sz="0" w:space="0" w:color="auto"/>
        <w:bottom w:val="none" w:sz="0" w:space="0" w:color="auto"/>
        <w:right w:val="none" w:sz="0" w:space="0" w:color="auto"/>
      </w:divBdr>
    </w:div>
    <w:div w:id="47074029">
      <w:bodyDiv w:val="1"/>
      <w:marLeft w:val="0"/>
      <w:marRight w:val="0"/>
      <w:marTop w:val="0"/>
      <w:marBottom w:val="0"/>
      <w:divBdr>
        <w:top w:val="none" w:sz="0" w:space="0" w:color="auto"/>
        <w:left w:val="none" w:sz="0" w:space="0" w:color="auto"/>
        <w:bottom w:val="none" w:sz="0" w:space="0" w:color="auto"/>
        <w:right w:val="none" w:sz="0" w:space="0" w:color="auto"/>
      </w:divBdr>
    </w:div>
    <w:div w:id="52000896">
      <w:bodyDiv w:val="1"/>
      <w:marLeft w:val="0"/>
      <w:marRight w:val="0"/>
      <w:marTop w:val="0"/>
      <w:marBottom w:val="0"/>
      <w:divBdr>
        <w:top w:val="none" w:sz="0" w:space="0" w:color="auto"/>
        <w:left w:val="none" w:sz="0" w:space="0" w:color="auto"/>
        <w:bottom w:val="none" w:sz="0" w:space="0" w:color="auto"/>
        <w:right w:val="none" w:sz="0" w:space="0" w:color="auto"/>
      </w:divBdr>
    </w:div>
    <w:div w:id="55664977">
      <w:bodyDiv w:val="1"/>
      <w:marLeft w:val="0"/>
      <w:marRight w:val="0"/>
      <w:marTop w:val="0"/>
      <w:marBottom w:val="0"/>
      <w:divBdr>
        <w:top w:val="none" w:sz="0" w:space="0" w:color="auto"/>
        <w:left w:val="none" w:sz="0" w:space="0" w:color="auto"/>
        <w:bottom w:val="none" w:sz="0" w:space="0" w:color="auto"/>
        <w:right w:val="none" w:sz="0" w:space="0" w:color="auto"/>
      </w:divBdr>
    </w:div>
    <w:div w:id="110169548">
      <w:bodyDiv w:val="1"/>
      <w:marLeft w:val="0"/>
      <w:marRight w:val="0"/>
      <w:marTop w:val="0"/>
      <w:marBottom w:val="0"/>
      <w:divBdr>
        <w:top w:val="none" w:sz="0" w:space="0" w:color="auto"/>
        <w:left w:val="none" w:sz="0" w:space="0" w:color="auto"/>
        <w:bottom w:val="none" w:sz="0" w:space="0" w:color="auto"/>
        <w:right w:val="none" w:sz="0" w:space="0" w:color="auto"/>
      </w:divBdr>
    </w:div>
    <w:div w:id="116485432">
      <w:bodyDiv w:val="1"/>
      <w:marLeft w:val="0"/>
      <w:marRight w:val="0"/>
      <w:marTop w:val="0"/>
      <w:marBottom w:val="0"/>
      <w:divBdr>
        <w:top w:val="none" w:sz="0" w:space="0" w:color="auto"/>
        <w:left w:val="none" w:sz="0" w:space="0" w:color="auto"/>
        <w:bottom w:val="none" w:sz="0" w:space="0" w:color="auto"/>
        <w:right w:val="none" w:sz="0" w:space="0" w:color="auto"/>
      </w:divBdr>
    </w:div>
    <w:div w:id="117920037">
      <w:bodyDiv w:val="1"/>
      <w:marLeft w:val="0"/>
      <w:marRight w:val="0"/>
      <w:marTop w:val="0"/>
      <w:marBottom w:val="0"/>
      <w:divBdr>
        <w:top w:val="none" w:sz="0" w:space="0" w:color="auto"/>
        <w:left w:val="none" w:sz="0" w:space="0" w:color="auto"/>
        <w:bottom w:val="none" w:sz="0" w:space="0" w:color="auto"/>
        <w:right w:val="none" w:sz="0" w:space="0" w:color="auto"/>
      </w:divBdr>
    </w:div>
    <w:div w:id="131948276">
      <w:bodyDiv w:val="1"/>
      <w:marLeft w:val="0"/>
      <w:marRight w:val="0"/>
      <w:marTop w:val="0"/>
      <w:marBottom w:val="0"/>
      <w:divBdr>
        <w:top w:val="none" w:sz="0" w:space="0" w:color="auto"/>
        <w:left w:val="none" w:sz="0" w:space="0" w:color="auto"/>
        <w:bottom w:val="none" w:sz="0" w:space="0" w:color="auto"/>
        <w:right w:val="none" w:sz="0" w:space="0" w:color="auto"/>
      </w:divBdr>
    </w:div>
    <w:div w:id="163056152">
      <w:bodyDiv w:val="1"/>
      <w:marLeft w:val="0"/>
      <w:marRight w:val="0"/>
      <w:marTop w:val="0"/>
      <w:marBottom w:val="0"/>
      <w:divBdr>
        <w:top w:val="none" w:sz="0" w:space="0" w:color="auto"/>
        <w:left w:val="none" w:sz="0" w:space="0" w:color="auto"/>
        <w:bottom w:val="none" w:sz="0" w:space="0" w:color="auto"/>
        <w:right w:val="none" w:sz="0" w:space="0" w:color="auto"/>
      </w:divBdr>
    </w:div>
    <w:div w:id="184097841">
      <w:bodyDiv w:val="1"/>
      <w:marLeft w:val="0"/>
      <w:marRight w:val="0"/>
      <w:marTop w:val="0"/>
      <w:marBottom w:val="0"/>
      <w:divBdr>
        <w:top w:val="none" w:sz="0" w:space="0" w:color="auto"/>
        <w:left w:val="none" w:sz="0" w:space="0" w:color="auto"/>
        <w:bottom w:val="none" w:sz="0" w:space="0" w:color="auto"/>
        <w:right w:val="none" w:sz="0" w:space="0" w:color="auto"/>
      </w:divBdr>
    </w:div>
    <w:div w:id="214902021">
      <w:bodyDiv w:val="1"/>
      <w:marLeft w:val="0"/>
      <w:marRight w:val="0"/>
      <w:marTop w:val="0"/>
      <w:marBottom w:val="0"/>
      <w:divBdr>
        <w:top w:val="none" w:sz="0" w:space="0" w:color="auto"/>
        <w:left w:val="none" w:sz="0" w:space="0" w:color="auto"/>
        <w:bottom w:val="none" w:sz="0" w:space="0" w:color="auto"/>
        <w:right w:val="none" w:sz="0" w:space="0" w:color="auto"/>
      </w:divBdr>
    </w:div>
    <w:div w:id="215513406">
      <w:bodyDiv w:val="1"/>
      <w:marLeft w:val="0"/>
      <w:marRight w:val="0"/>
      <w:marTop w:val="0"/>
      <w:marBottom w:val="0"/>
      <w:divBdr>
        <w:top w:val="none" w:sz="0" w:space="0" w:color="auto"/>
        <w:left w:val="none" w:sz="0" w:space="0" w:color="auto"/>
        <w:bottom w:val="none" w:sz="0" w:space="0" w:color="auto"/>
        <w:right w:val="none" w:sz="0" w:space="0" w:color="auto"/>
      </w:divBdr>
    </w:div>
    <w:div w:id="222757582">
      <w:bodyDiv w:val="1"/>
      <w:marLeft w:val="0"/>
      <w:marRight w:val="0"/>
      <w:marTop w:val="0"/>
      <w:marBottom w:val="0"/>
      <w:divBdr>
        <w:top w:val="none" w:sz="0" w:space="0" w:color="auto"/>
        <w:left w:val="none" w:sz="0" w:space="0" w:color="auto"/>
        <w:bottom w:val="none" w:sz="0" w:space="0" w:color="auto"/>
        <w:right w:val="none" w:sz="0" w:space="0" w:color="auto"/>
      </w:divBdr>
    </w:div>
    <w:div w:id="251671322">
      <w:bodyDiv w:val="1"/>
      <w:marLeft w:val="0"/>
      <w:marRight w:val="0"/>
      <w:marTop w:val="0"/>
      <w:marBottom w:val="0"/>
      <w:divBdr>
        <w:top w:val="none" w:sz="0" w:space="0" w:color="auto"/>
        <w:left w:val="none" w:sz="0" w:space="0" w:color="auto"/>
        <w:bottom w:val="none" w:sz="0" w:space="0" w:color="auto"/>
        <w:right w:val="none" w:sz="0" w:space="0" w:color="auto"/>
      </w:divBdr>
    </w:div>
    <w:div w:id="255402749">
      <w:bodyDiv w:val="1"/>
      <w:marLeft w:val="0"/>
      <w:marRight w:val="0"/>
      <w:marTop w:val="0"/>
      <w:marBottom w:val="0"/>
      <w:divBdr>
        <w:top w:val="none" w:sz="0" w:space="0" w:color="auto"/>
        <w:left w:val="none" w:sz="0" w:space="0" w:color="auto"/>
        <w:bottom w:val="none" w:sz="0" w:space="0" w:color="auto"/>
        <w:right w:val="none" w:sz="0" w:space="0" w:color="auto"/>
      </w:divBdr>
    </w:div>
    <w:div w:id="260113792">
      <w:bodyDiv w:val="1"/>
      <w:marLeft w:val="0"/>
      <w:marRight w:val="0"/>
      <w:marTop w:val="0"/>
      <w:marBottom w:val="0"/>
      <w:divBdr>
        <w:top w:val="none" w:sz="0" w:space="0" w:color="auto"/>
        <w:left w:val="none" w:sz="0" w:space="0" w:color="auto"/>
        <w:bottom w:val="none" w:sz="0" w:space="0" w:color="auto"/>
        <w:right w:val="none" w:sz="0" w:space="0" w:color="auto"/>
      </w:divBdr>
    </w:div>
    <w:div w:id="288169435">
      <w:bodyDiv w:val="1"/>
      <w:marLeft w:val="0"/>
      <w:marRight w:val="0"/>
      <w:marTop w:val="0"/>
      <w:marBottom w:val="0"/>
      <w:divBdr>
        <w:top w:val="none" w:sz="0" w:space="0" w:color="auto"/>
        <w:left w:val="none" w:sz="0" w:space="0" w:color="auto"/>
        <w:bottom w:val="none" w:sz="0" w:space="0" w:color="auto"/>
        <w:right w:val="none" w:sz="0" w:space="0" w:color="auto"/>
      </w:divBdr>
    </w:div>
    <w:div w:id="318388433">
      <w:bodyDiv w:val="1"/>
      <w:marLeft w:val="0"/>
      <w:marRight w:val="0"/>
      <w:marTop w:val="0"/>
      <w:marBottom w:val="0"/>
      <w:divBdr>
        <w:top w:val="none" w:sz="0" w:space="0" w:color="auto"/>
        <w:left w:val="none" w:sz="0" w:space="0" w:color="auto"/>
        <w:bottom w:val="none" w:sz="0" w:space="0" w:color="auto"/>
        <w:right w:val="none" w:sz="0" w:space="0" w:color="auto"/>
      </w:divBdr>
    </w:div>
    <w:div w:id="332420778">
      <w:bodyDiv w:val="1"/>
      <w:marLeft w:val="0"/>
      <w:marRight w:val="0"/>
      <w:marTop w:val="0"/>
      <w:marBottom w:val="0"/>
      <w:divBdr>
        <w:top w:val="none" w:sz="0" w:space="0" w:color="auto"/>
        <w:left w:val="none" w:sz="0" w:space="0" w:color="auto"/>
        <w:bottom w:val="none" w:sz="0" w:space="0" w:color="auto"/>
        <w:right w:val="none" w:sz="0" w:space="0" w:color="auto"/>
      </w:divBdr>
    </w:div>
    <w:div w:id="341930365">
      <w:bodyDiv w:val="1"/>
      <w:marLeft w:val="0"/>
      <w:marRight w:val="0"/>
      <w:marTop w:val="0"/>
      <w:marBottom w:val="0"/>
      <w:divBdr>
        <w:top w:val="none" w:sz="0" w:space="0" w:color="auto"/>
        <w:left w:val="none" w:sz="0" w:space="0" w:color="auto"/>
        <w:bottom w:val="none" w:sz="0" w:space="0" w:color="auto"/>
        <w:right w:val="none" w:sz="0" w:space="0" w:color="auto"/>
      </w:divBdr>
    </w:div>
    <w:div w:id="352540543">
      <w:bodyDiv w:val="1"/>
      <w:marLeft w:val="0"/>
      <w:marRight w:val="0"/>
      <w:marTop w:val="0"/>
      <w:marBottom w:val="0"/>
      <w:divBdr>
        <w:top w:val="none" w:sz="0" w:space="0" w:color="auto"/>
        <w:left w:val="none" w:sz="0" w:space="0" w:color="auto"/>
        <w:bottom w:val="none" w:sz="0" w:space="0" w:color="auto"/>
        <w:right w:val="none" w:sz="0" w:space="0" w:color="auto"/>
      </w:divBdr>
    </w:div>
    <w:div w:id="380056062">
      <w:bodyDiv w:val="1"/>
      <w:marLeft w:val="0"/>
      <w:marRight w:val="0"/>
      <w:marTop w:val="0"/>
      <w:marBottom w:val="0"/>
      <w:divBdr>
        <w:top w:val="none" w:sz="0" w:space="0" w:color="auto"/>
        <w:left w:val="none" w:sz="0" w:space="0" w:color="auto"/>
        <w:bottom w:val="none" w:sz="0" w:space="0" w:color="auto"/>
        <w:right w:val="none" w:sz="0" w:space="0" w:color="auto"/>
      </w:divBdr>
    </w:div>
    <w:div w:id="390664580">
      <w:bodyDiv w:val="1"/>
      <w:marLeft w:val="0"/>
      <w:marRight w:val="0"/>
      <w:marTop w:val="0"/>
      <w:marBottom w:val="0"/>
      <w:divBdr>
        <w:top w:val="none" w:sz="0" w:space="0" w:color="auto"/>
        <w:left w:val="none" w:sz="0" w:space="0" w:color="auto"/>
        <w:bottom w:val="none" w:sz="0" w:space="0" w:color="auto"/>
        <w:right w:val="none" w:sz="0" w:space="0" w:color="auto"/>
      </w:divBdr>
    </w:div>
    <w:div w:id="413091581">
      <w:bodyDiv w:val="1"/>
      <w:marLeft w:val="0"/>
      <w:marRight w:val="0"/>
      <w:marTop w:val="0"/>
      <w:marBottom w:val="0"/>
      <w:divBdr>
        <w:top w:val="none" w:sz="0" w:space="0" w:color="auto"/>
        <w:left w:val="none" w:sz="0" w:space="0" w:color="auto"/>
        <w:bottom w:val="none" w:sz="0" w:space="0" w:color="auto"/>
        <w:right w:val="none" w:sz="0" w:space="0" w:color="auto"/>
      </w:divBdr>
    </w:div>
    <w:div w:id="420302463">
      <w:bodyDiv w:val="1"/>
      <w:marLeft w:val="0"/>
      <w:marRight w:val="0"/>
      <w:marTop w:val="0"/>
      <w:marBottom w:val="0"/>
      <w:divBdr>
        <w:top w:val="none" w:sz="0" w:space="0" w:color="auto"/>
        <w:left w:val="none" w:sz="0" w:space="0" w:color="auto"/>
        <w:bottom w:val="none" w:sz="0" w:space="0" w:color="auto"/>
        <w:right w:val="none" w:sz="0" w:space="0" w:color="auto"/>
      </w:divBdr>
    </w:div>
    <w:div w:id="421101365">
      <w:bodyDiv w:val="1"/>
      <w:marLeft w:val="0"/>
      <w:marRight w:val="0"/>
      <w:marTop w:val="0"/>
      <w:marBottom w:val="0"/>
      <w:divBdr>
        <w:top w:val="none" w:sz="0" w:space="0" w:color="auto"/>
        <w:left w:val="none" w:sz="0" w:space="0" w:color="auto"/>
        <w:bottom w:val="none" w:sz="0" w:space="0" w:color="auto"/>
        <w:right w:val="none" w:sz="0" w:space="0" w:color="auto"/>
      </w:divBdr>
    </w:div>
    <w:div w:id="451634165">
      <w:bodyDiv w:val="1"/>
      <w:marLeft w:val="0"/>
      <w:marRight w:val="0"/>
      <w:marTop w:val="0"/>
      <w:marBottom w:val="0"/>
      <w:divBdr>
        <w:top w:val="none" w:sz="0" w:space="0" w:color="auto"/>
        <w:left w:val="none" w:sz="0" w:space="0" w:color="auto"/>
        <w:bottom w:val="none" w:sz="0" w:space="0" w:color="auto"/>
        <w:right w:val="none" w:sz="0" w:space="0" w:color="auto"/>
      </w:divBdr>
    </w:div>
    <w:div w:id="459807670">
      <w:bodyDiv w:val="1"/>
      <w:marLeft w:val="0"/>
      <w:marRight w:val="0"/>
      <w:marTop w:val="0"/>
      <w:marBottom w:val="0"/>
      <w:divBdr>
        <w:top w:val="none" w:sz="0" w:space="0" w:color="auto"/>
        <w:left w:val="none" w:sz="0" w:space="0" w:color="auto"/>
        <w:bottom w:val="none" w:sz="0" w:space="0" w:color="auto"/>
        <w:right w:val="none" w:sz="0" w:space="0" w:color="auto"/>
      </w:divBdr>
    </w:div>
    <w:div w:id="463083431">
      <w:bodyDiv w:val="1"/>
      <w:marLeft w:val="0"/>
      <w:marRight w:val="0"/>
      <w:marTop w:val="0"/>
      <w:marBottom w:val="0"/>
      <w:divBdr>
        <w:top w:val="none" w:sz="0" w:space="0" w:color="auto"/>
        <w:left w:val="none" w:sz="0" w:space="0" w:color="auto"/>
        <w:bottom w:val="none" w:sz="0" w:space="0" w:color="auto"/>
        <w:right w:val="none" w:sz="0" w:space="0" w:color="auto"/>
      </w:divBdr>
    </w:div>
    <w:div w:id="479075720">
      <w:bodyDiv w:val="1"/>
      <w:marLeft w:val="0"/>
      <w:marRight w:val="0"/>
      <w:marTop w:val="0"/>
      <w:marBottom w:val="0"/>
      <w:divBdr>
        <w:top w:val="none" w:sz="0" w:space="0" w:color="auto"/>
        <w:left w:val="none" w:sz="0" w:space="0" w:color="auto"/>
        <w:bottom w:val="none" w:sz="0" w:space="0" w:color="auto"/>
        <w:right w:val="none" w:sz="0" w:space="0" w:color="auto"/>
      </w:divBdr>
    </w:div>
    <w:div w:id="496773793">
      <w:bodyDiv w:val="1"/>
      <w:marLeft w:val="0"/>
      <w:marRight w:val="0"/>
      <w:marTop w:val="0"/>
      <w:marBottom w:val="0"/>
      <w:divBdr>
        <w:top w:val="none" w:sz="0" w:space="0" w:color="auto"/>
        <w:left w:val="none" w:sz="0" w:space="0" w:color="auto"/>
        <w:bottom w:val="none" w:sz="0" w:space="0" w:color="auto"/>
        <w:right w:val="none" w:sz="0" w:space="0" w:color="auto"/>
      </w:divBdr>
    </w:div>
    <w:div w:id="504710002">
      <w:bodyDiv w:val="1"/>
      <w:marLeft w:val="0"/>
      <w:marRight w:val="0"/>
      <w:marTop w:val="0"/>
      <w:marBottom w:val="0"/>
      <w:divBdr>
        <w:top w:val="none" w:sz="0" w:space="0" w:color="auto"/>
        <w:left w:val="none" w:sz="0" w:space="0" w:color="auto"/>
        <w:bottom w:val="none" w:sz="0" w:space="0" w:color="auto"/>
        <w:right w:val="none" w:sz="0" w:space="0" w:color="auto"/>
      </w:divBdr>
    </w:div>
    <w:div w:id="511990079">
      <w:bodyDiv w:val="1"/>
      <w:marLeft w:val="0"/>
      <w:marRight w:val="0"/>
      <w:marTop w:val="0"/>
      <w:marBottom w:val="0"/>
      <w:divBdr>
        <w:top w:val="none" w:sz="0" w:space="0" w:color="auto"/>
        <w:left w:val="none" w:sz="0" w:space="0" w:color="auto"/>
        <w:bottom w:val="none" w:sz="0" w:space="0" w:color="auto"/>
        <w:right w:val="none" w:sz="0" w:space="0" w:color="auto"/>
      </w:divBdr>
    </w:div>
    <w:div w:id="525799825">
      <w:bodyDiv w:val="1"/>
      <w:marLeft w:val="0"/>
      <w:marRight w:val="0"/>
      <w:marTop w:val="0"/>
      <w:marBottom w:val="0"/>
      <w:divBdr>
        <w:top w:val="none" w:sz="0" w:space="0" w:color="auto"/>
        <w:left w:val="none" w:sz="0" w:space="0" w:color="auto"/>
        <w:bottom w:val="none" w:sz="0" w:space="0" w:color="auto"/>
        <w:right w:val="none" w:sz="0" w:space="0" w:color="auto"/>
      </w:divBdr>
    </w:div>
    <w:div w:id="554463374">
      <w:bodyDiv w:val="1"/>
      <w:marLeft w:val="0"/>
      <w:marRight w:val="0"/>
      <w:marTop w:val="0"/>
      <w:marBottom w:val="0"/>
      <w:divBdr>
        <w:top w:val="none" w:sz="0" w:space="0" w:color="auto"/>
        <w:left w:val="none" w:sz="0" w:space="0" w:color="auto"/>
        <w:bottom w:val="none" w:sz="0" w:space="0" w:color="auto"/>
        <w:right w:val="none" w:sz="0" w:space="0" w:color="auto"/>
      </w:divBdr>
    </w:div>
    <w:div w:id="565726910">
      <w:bodyDiv w:val="1"/>
      <w:marLeft w:val="0"/>
      <w:marRight w:val="0"/>
      <w:marTop w:val="0"/>
      <w:marBottom w:val="0"/>
      <w:divBdr>
        <w:top w:val="none" w:sz="0" w:space="0" w:color="auto"/>
        <w:left w:val="none" w:sz="0" w:space="0" w:color="auto"/>
        <w:bottom w:val="none" w:sz="0" w:space="0" w:color="auto"/>
        <w:right w:val="none" w:sz="0" w:space="0" w:color="auto"/>
      </w:divBdr>
    </w:div>
    <w:div w:id="578828629">
      <w:bodyDiv w:val="1"/>
      <w:marLeft w:val="0"/>
      <w:marRight w:val="0"/>
      <w:marTop w:val="0"/>
      <w:marBottom w:val="0"/>
      <w:divBdr>
        <w:top w:val="none" w:sz="0" w:space="0" w:color="auto"/>
        <w:left w:val="none" w:sz="0" w:space="0" w:color="auto"/>
        <w:bottom w:val="none" w:sz="0" w:space="0" w:color="auto"/>
        <w:right w:val="none" w:sz="0" w:space="0" w:color="auto"/>
      </w:divBdr>
    </w:div>
    <w:div w:id="592516417">
      <w:bodyDiv w:val="1"/>
      <w:marLeft w:val="0"/>
      <w:marRight w:val="0"/>
      <w:marTop w:val="0"/>
      <w:marBottom w:val="0"/>
      <w:divBdr>
        <w:top w:val="none" w:sz="0" w:space="0" w:color="auto"/>
        <w:left w:val="none" w:sz="0" w:space="0" w:color="auto"/>
        <w:bottom w:val="none" w:sz="0" w:space="0" w:color="auto"/>
        <w:right w:val="none" w:sz="0" w:space="0" w:color="auto"/>
      </w:divBdr>
    </w:div>
    <w:div w:id="612396989">
      <w:bodyDiv w:val="1"/>
      <w:marLeft w:val="0"/>
      <w:marRight w:val="0"/>
      <w:marTop w:val="0"/>
      <w:marBottom w:val="0"/>
      <w:divBdr>
        <w:top w:val="none" w:sz="0" w:space="0" w:color="auto"/>
        <w:left w:val="none" w:sz="0" w:space="0" w:color="auto"/>
        <w:bottom w:val="none" w:sz="0" w:space="0" w:color="auto"/>
        <w:right w:val="none" w:sz="0" w:space="0" w:color="auto"/>
      </w:divBdr>
    </w:div>
    <w:div w:id="626592076">
      <w:bodyDiv w:val="1"/>
      <w:marLeft w:val="0"/>
      <w:marRight w:val="0"/>
      <w:marTop w:val="0"/>
      <w:marBottom w:val="0"/>
      <w:divBdr>
        <w:top w:val="none" w:sz="0" w:space="0" w:color="auto"/>
        <w:left w:val="none" w:sz="0" w:space="0" w:color="auto"/>
        <w:bottom w:val="none" w:sz="0" w:space="0" w:color="auto"/>
        <w:right w:val="none" w:sz="0" w:space="0" w:color="auto"/>
      </w:divBdr>
    </w:div>
    <w:div w:id="629095754">
      <w:bodyDiv w:val="1"/>
      <w:marLeft w:val="0"/>
      <w:marRight w:val="0"/>
      <w:marTop w:val="0"/>
      <w:marBottom w:val="0"/>
      <w:divBdr>
        <w:top w:val="none" w:sz="0" w:space="0" w:color="auto"/>
        <w:left w:val="none" w:sz="0" w:space="0" w:color="auto"/>
        <w:bottom w:val="none" w:sz="0" w:space="0" w:color="auto"/>
        <w:right w:val="none" w:sz="0" w:space="0" w:color="auto"/>
      </w:divBdr>
    </w:div>
    <w:div w:id="642389712">
      <w:bodyDiv w:val="1"/>
      <w:marLeft w:val="0"/>
      <w:marRight w:val="0"/>
      <w:marTop w:val="0"/>
      <w:marBottom w:val="0"/>
      <w:divBdr>
        <w:top w:val="none" w:sz="0" w:space="0" w:color="auto"/>
        <w:left w:val="none" w:sz="0" w:space="0" w:color="auto"/>
        <w:bottom w:val="none" w:sz="0" w:space="0" w:color="auto"/>
        <w:right w:val="none" w:sz="0" w:space="0" w:color="auto"/>
      </w:divBdr>
    </w:div>
    <w:div w:id="651712132">
      <w:bodyDiv w:val="1"/>
      <w:marLeft w:val="0"/>
      <w:marRight w:val="0"/>
      <w:marTop w:val="0"/>
      <w:marBottom w:val="0"/>
      <w:divBdr>
        <w:top w:val="none" w:sz="0" w:space="0" w:color="auto"/>
        <w:left w:val="none" w:sz="0" w:space="0" w:color="auto"/>
        <w:bottom w:val="none" w:sz="0" w:space="0" w:color="auto"/>
        <w:right w:val="none" w:sz="0" w:space="0" w:color="auto"/>
      </w:divBdr>
    </w:div>
    <w:div w:id="662851612">
      <w:bodyDiv w:val="1"/>
      <w:marLeft w:val="0"/>
      <w:marRight w:val="0"/>
      <w:marTop w:val="0"/>
      <w:marBottom w:val="0"/>
      <w:divBdr>
        <w:top w:val="none" w:sz="0" w:space="0" w:color="auto"/>
        <w:left w:val="none" w:sz="0" w:space="0" w:color="auto"/>
        <w:bottom w:val="none" w:sz="0" w:space="0" w:color="auto"/>
        <w:right w:val="none" w:sz="0" w:space="0" w:color="auto"/>
      </w:divBdr>
    </w:div>
    <w:div w:id="673190475">
      <w:bodyDiv w:val="1"/>
      <w:marLeft w:val="0"/>
      <w:marRight w:val="0"/>
      <w:marTop w:val="0"/>
      <w:marBottom w:val="0"/>
      <w:divBdr>
        <w:top w:val="none" w:sz="0" w:space="0" w:color="auto"/>
        <w:left w:val="none" w:sz="0" w:space="0" w:color="auto"/>
        <w:bottom w:val="none" w:sz="0" w:space="0" w:color="auto"/>
        <w:right w:val="none" w:sz="0" w:space="0" w:color="auto"/>
      </w:divBdr>
    </w:div>
    <w:div w:id="675697053">
      <w:bodyDiv w:val="1"/>
      <w:marLeft w:val="0"/>
      <w:marRight w:val="0"/>
      <w:marTop w:val="0"/>
      <w:marBottom w:val="0"/>
      <w:divBdr>
        <w:top w:val="none" w:sz="0" w:space="0" w:color="auto"/>
        <w:left w:val="none" w:sz="0" w:space="0" w:color="auto"/>
        <w:bottom w:val="none" w:sz="0" w:space="0" w:color="auto"/>
        <w:right w:val="none" w:sz="0" w:space="0" w:color="auto"/>
      </w:divBdr>
    </w:div>
    <w:div w:id="694893222">
      <w:bodyDiv w:val="1"/>
      <w:marLeft w:val="0"/>
      <w:marRight w:val="0"/>
      <w:marTop w:val="0"/>
      <w:marBottom w:val="0"/>
      <w:divBdr>
        <w:top w:val="none" w:sz="0" w:space="0" w:color="auto"/>
        <w:left w:val="none" w:sz="0" w:space="0" w:color="auto"/>
        <w:bottom w:val="none" w:sz="0" w:space="0" w:color="auto"/>
        <w:right w:val="none" w:sz="0" w:space="0" w:color="auto"/>
      </w:divBdr>
    </w:div>
    <w:div w:id="700858541">
      <w:bodyDiv w:val="1"/>
      <w:marLeft w:val="0"/>
      <w:marRight w:val="0"/>
      <w:marTop w:val="0"/>
      <w:marBottom w:val="0"/>
      <w:divBdr>
        <w:top w:val="none" w:sz="0" w:space="0" w:color="auto"/>
        <w:left w:val="none" w:sz="0" w:space="0" w:color="auto"/>
        <w:bottom w:val="none" w:sz="0" w:space="0" w:color="auto"/>
        <w:right w:val="none" w:sz="0" w:space="0" w:color="auto"/>
      </w:divBdr>
    </w:div>
    <w:div w:id="705762784">
      <w:bodyDiv w:val="1"/>
      <w:marLeft w:val="0"/>
      <w:marRight w:val="0"/>
      <w:marTop w:val="0"/>
      <w:marBottom w:val="0"/>
      <w:divBdr>
        <w:top w:val="none" w:sz="0" w:space="0" w:color="auto"/>
        <w:left w:val="none" w:sz="0" w:space="0" w:color="auto"/>
        <w:bottom w:val="none" w:sz="0" w:space="0" w:color="auto"/>
        <w:right w:val="none" w:sz="0" w:space="0" w:color="auto"/>
      </w:divBdr>
    </w:div>
    <w:div w:id="712853683">
      <w:bodyDiv w:val="1"/>
      <w:marLeft w:val="0"/>
      <w:marRight w:val="0"/>
      <w:marTop w:val="0"/>
      <w:marBottom w:val="0"/>
      <w:divBdr>
        <w:top w:val="none" w:sz="0" w:space="0" w:color="auto"/>
        <w:left w:val="none" w:sz="0" w:space="0" w:color="auto"/>
        <w:bottom w:val="none" w:sz="0" w:space="0" w:color="auto"/>
        <w:right w:val="none" w:sz="0" w:space="0" w:color="auto"/>
      </w:divBdr>
    </w:div>
    <w:div w:id="719093747">
      <w:bodyDiv w:val="1"/>
      <w:marLeft w:val="0"/>
      <w:marRight w:val="0"/>
      <w:marTop w:val="0"/>
      <w:marBottom w:val="0"/>
      <w:divBdr>
        <w:top w:val="none" w:sz="0" w:space="0" w:color="auto"/>
        <w:left w:val="none" w:sz="0" w:space="0" w:color="auto"/>
        <w:bottom w:val="none" w:sz="0" w:space="0" w:color="auto"/>
        <w:right w:val="none" w:sz="0" w:space="0" w:color="auto"/>
      </w:divBdr>
    </w:div>
    <w:div w:id="726226590">
      <w:bodyDiv w:val="1"/>
      <w:marLeft w:val="0"/>
      <w:marRight w:val="0"/>
      <w:marTop w:val="0"/>
      <w:marBottom w:val="0"/>
      <w:divBdr>
        <w:top w:val="none" w:sz="0" w:space="0" w:color="auto"/>
        <w:left w:val="none" w:sz="0" w:space="0" w:color="auto"/>
        <w:bottom w:val="none" w:sz="0" w:space="0" w:color="auto"/>
        <w:right w:val="none" w:sz="0" w:space="0" w:color="auto"/>
      </w:divBdr>
    </w:div>
    <w:div w:id="732388936">
      <w:bodyDiv w:val="1"/>
      <w:marLeft w:val="0"/>
      <w:marRight w:val="0"/>
      <w:marTop w:val="0"/>
      <w:marBottom w:val="0"/>
      <w:divBdr>
        <w:top w:val="none" w:sz="0" w:space="0" w:color="auto"/>
        <w:left w:val="none" w:sz="0" w:space="0" w:color="auto"/>
        <w:bottom w:val="none" w:sz="0" w:space="0" w:color="auto"/>
        <w:right w:val="none" w:sz="0" w:space="0" w:color="auto"/>
      </w:divBdr>
    </w:div>
    <w:div w:id="756942762">
      <w:bodyDiv w:val="1"/>
      <w:marLeft w:val="0"/>
      <w:marRight w:val="0"/>
      <w:marTop w:val="0"/>
      <w:marBottom w:val="0"/>
      <w:divBdr>
        <w:top w:val="none" w:sz="0" w:space="0" w:color="auto"/>
        <w:left w:val="none" w:sz="0" w:space="0" w:color="auto"/>
        <w:bottom w:val="none" w:sz="0" w:space="0" w:color="auto"/>
        <w:right w:val="none" w:sz="0" w:space="0" w:color="auto"/>
      </w:divBdr>
    </w:div>
    <w:div w:id="773136074">
      <w:bodyDiv w:val="1"/>
      <w:marLeft w:val="0"/>
      <w:marRight w:val="0"/>
      <w:marTop w:val="0"/>
      <w:marBottom w:val="0"/>
      <w:divBdr>
        <w:top w:val="none" w:sz="0" w:space="0" w:color="auto"/>
        <w:left w:val="none" w:sz="0" w:space="0" w:color="auto"/>
        <w:bottom w:val="none" w:sz="0" w:space="0" w:color="auto"/>
        <w:right w:val="none" w:sz="0" w:space="0" w:color="auto"/>
      </w:divBdr>
    </w:div>
    <w:div w:id="777022570">
      <w:bodyDiv w:val="1"/>
      <w:marLeft w:val="0"/>
      <w:marRight w:val="0"/>
      <w:marTop w:val="0"/>
      <w:marBottom w:val="0"/>
      <w:divBdr>
        <w:top w:val="none" w:sz="0" w:space="0" w:color="auto"/>
        <w:left w:val="none" w:sz="0" w:space="0" w:color="auto"/>
        <w:bottom w:val="none" w:sz="0" w:space="0" w:color="auto"/>
        <w:right w:val="none" w:sz="0" w:space="0" w:color="auto"/>
      </w:divBdr>
    </w:div>
    <w:div w:id="779572734">
      <w:bodyDiv w:val="1"/>
      <w:marLeft w:val="0"/>
      <w:marRight w:val="0"/>
      <w:marTop w:val="0"/>
      <w:marBottom w:val="0"/>
      <w:divBdr>
        <w:top w:val="none" w:sz="0" w:space="0" w:color="auto"/>
        <w:left w:val="none" w:sz="0" w:space="0" w:color="auto"/>
        <w:bottom w:val="none" w:sz="0" w:space="0" w:color="auto"/>
        <w:right w:val="none" w:sz="0" w:space="0" w:color="auto"/>
      </w:divBdr>
    </w:div>
    <w:div w:id="780878851">
      <w:bodyDiv w:val="1"/>
      <w:marLeft w:val="0"/>
      <w:marRight w:val="0"/>
      <w:marTop w:val="0"/>
      <w:marBottom w:val="0"/>
      <w:divBdr>
        <w:top w:val="none" w:sz="0" w:space="0" w:color="auto"/>
        <w:left w:val="none" w:sz="0" w:space="0" w:color="auto"/>
        <w:bottom w:val="none" w:sz="0" w:space="0" w:color="auto"/>
        <w:right w:val="none" w:sz="0" w:space="0" w:color="auto"/>
      </w:divBdr>
    </w:div>
    <w:div w:id="791285826">
      <w:bodyDiv w:val="1"/>
      <w:marLeft w:val="0"/>
      <w:marRight w:val="0"/>
      <w:marTop w:val="0"/>
      <w:marBottom w:val="0"/>
      <w:divBdr>
        <w:top w:val="none" w:sz="0" w:space="0" w:color="auto"/>
        <w:left w:val="none" w:sz="0" w:space="0" w:color="auto"/>
        <w:bottom w:val="none" w:sz="0" w:space="0" w:color="auto"/>
        <w:right w:val="none" w:sz="0" w:space="0" w:color="auto"/>
      </w:divBdr>
    </w:div>
    <w:div w:id="829950689">
      <w:bodyDiv w:val="1"/>
      <w:marLeft w:val="0"/>
      <w:marRight w:val="0"/>
      <w:marTop w:val="0"/>
      <w:marBottom w:val="0"/>
      <w:divBdr>
        <w:top w:val="none" w:sz="0" w:space="0" w:color="auto"/>
        <w:left w:val="none" w:sz="0" w:space="0" w:color="auto"/>
        <w:bottom w:val="none" w:sz="0" w:space="0" w:color="auto"/>
        <w:right w:val="none" w:sz="0" w:space="0" w:color="auto"/>
      </w:divBdr>
    </w:div>
    <w:div w:id="834032427">
      <w:bodyDiv w:val="1"/>
      <w:marLeft w:val="0"/>
      <w:marRight w:val="0"/>
      <w:marTop w:val="0"/>
      <w:marBottom w:val="0"/>
      <w:divBdr>
        <w:top w:val="none" w:sz="0" w:space="0" w:color="auto"/>
        <w:left w:val="none" w:sz="0" w:space="0" w:color="auto"/>
        <w:bottom w:val="none" w:sz="0" w:space="0" w:color="auto"/>
        <w:right w:val="none" w:sz="0" w:space="0" w:color="auto"/>
      </w:divBdr>
    </w:div>
    <w:div w:id="966862371">
      <w:bodyDiv w:val="1"/>
      <w:marLeft w:val="0"/>
      <w:marRight w:val="0"/>
      <w:marTop w:val="0"/>
      <w:marBottom w:val="0"/>
      <w:divBdr>
        <w:top w:val="none" w:sz="0" w:space="0" w:color="auto"/>
        <w:left w:val="none" w:sz="0" w:space="0" w:color="auto"/>
        <w:bottom w:val="none" w:sz="0" w:space="0" w:color="auto"/>
        <w:right w:val="none" w:sz="0" w:space="0" w:color="auto"/>
      </w:divBdr>
    </w:div>
    <w:div w:id="973367521">
      <w:bodyDiv w:val="1"/>
      <w:marLeft w:val="0"/>
      <w:marRight w:val="0"/>
      <w:marTop w:val="0"/>
      <w:marBottom w:val="0"/>
      <w:divBdr>
        <w:top w:val="none" w:sz="0" w:space="0" w:color="auto"/>
        <w:left w:val="none" w:sz="0" w:space="0" w:color="auto"/>
        <w:bottom w:val="none" w:sz="0" w:space="0" w:color="auto"/>
        <w:right w:val="none" w:sz="0" w:space="0" w:color="auto"/>
      </w:divBdr>
    </w:div>
    <w:div w:id="992610249">
      <w:bodyDiv w:val="1"/>
      <w:marLeft w:val="0"/>
      <w:marRight w:val="0"/>
      <w:marTop w:val="0"/>
      <w:marBottom w:val="0"/>
      <w:divBdr>
        <w:top w:val="none" w:sz="0" w:space="0" w:color="auto"/>
        <w:left w:val="none" w:sz="0" w:space="0" w:color="auto"/>
        <w:bottom w:val="none" w:sz="0" w:space="0" w:color="auto"/>
        <w:right w:val="none" w:sz="0" w:space="0" w:color="auto"/>
      </w:divBdr>
    </w:div>
    <w:div w:id="1014720485">
      <w:bodyDiv w:val="1"/>
      <w:marLeft w:val="0"/>
      <w:marRight w:val="0"/>
      <w:marTop w:val="0"/>
      <w:marBottom w:val="0"/>
      <w:divBdr>
        <w:top w:val="none" w:sz="0" w:space="0" w:color="auto"/>
        <w:left w:val="none" w:sz="0" w:space="0" w:color="auto"/>
        <w:bottom w:val="none" w:sz="0" w:space="0" w:color="auto"/>
        <w:right w:val="none" w:sz="0" w:space="0" w:color="auto"/>
      </w:divBdr>
    </w:div>
    <w:div w:id="1017999861">
      <w:bodyDiv w:val="1"/>
      <w:marLeft w:val="0"/>
      <w:marRight w:val="0"/>
      <w:marTop w:val="0"/>
      <w:marBottom w:val="0"/>
      <w:divBdr>
        <w:top w:val="none" w:sz="0" w:space="0" w:color="auto"/>
        <w:left w:val="none" w:sz="0" w:space="0" w:color="auto"/>
        <w:bottom w:val="none" w:sz="0" w:space="0" w:color="auto"/>
        <w:right w:val="none" w:sz="0" w:space="0" w:color="auto"/>
      </w:divBdr>
    </w:div>
    <w:div w:id="1054429164">
      <w:bodyDiv w:val="1"/>
      <w:marLeft w:val="0"/>
      <w:marRight w:val="0"/>
      <w:marTop w:val="0"/>
      <w:marBottom w:val="0"/>
      <w:divBdr>
        <w:top w:val="none" w:sz="0" w:space="0" w:color="auto"/>
        <w:left w:val="none" w:sz="0" w:space="0" w:color="auto"/>
        <w:bottom w:val="none" w:sz="0" w:space="0" w:color="auto"/>
        <w:right w:val="none" w:sz="0" w:space="0" w:color="auto"/>
      </w:divBdr>
    </w:div>
    <w:div w:id="1070612344">
      <w:bodyDiv w:val="1"/>
      <w:marLeft w:val="0"/>
      <w:marRight w:val="0"/>
      <w:marTop w:val="0"/>
      <w:marBottom w:val="0"/>
      <w:divBdr>
        <w:top w:val="none" w:sz="0" w:space="0" w:color="auto"/>
        <w:left w:val="none" w:sz="0" w:space="0" w:color="auto"/>
        <w:bottom w:val="none" w:sz="0" w:space="0" w:color="auto"/>
        <w:right w:val="none" w:sz="0" w:space="0" w:color="auto"/>
      </w:divBdr>
    </w:div>
    <w:div w:id="1075972224">
      <w:bodyDiv w:val="1"/>
      <w:marLeft w:val="0"/>
      <w:marRight w:val="0"/>
      <w:marTop w:val="0"/>
      <w:marBottom w:val="0"/>
      <w:divBdr>
        <w:top w:val="none" w:sz="0" w:space="0" w:color="auto"/>
        <w:left w:val="none" w:sz="0" w:space="0" w:color="auto"/>
        <w:bottom w:val="none" w:sz="0" w:space="0" w:color="auto"/>
        <w:right w:val="none" w:sz="0" w:space="0" w:color="auto"/>
      </w:divBdr>
    </w:div>
    <w:div w:id="1085609791">
      <w:bodyDiv w:val="1"/>
      <w:marLeft w:val="0"/>
      <w:marRight w:val="0"/>
      <w:marTop w:val="0"/>
      <w:marBottom w:val="0"/>
      <w:divBdr>
        <w:top w:val="none" w:sz="0" w:space="0" w:color="auto"/>
        <w:left w:val="none" w:sz="0" w:space="0" w:color="auto"/>
        <w:bottom w:val="none" w:sz="0" w:space="0" w:color="auto"/>
        <w:right w:val="none" w:sz="0" w:space="0" w:color="auto"/>
      </w:divBdr>
    </w:div>
    <w:div w:id="1110778621">
      <w:bodyDiv w:val="1"/>
      <w:marLeft w:val="0"/>
      <w:marRight w:val="0"/>
      <w:marTop w:val="0"/>
      <w:marBottom w:val="0"/>
      <w:divBdr>
        <w:top w:val="none" w:sz="0" w:space="0" w:color="auto"/>
        <w:left w:val="none" w:sz="0" w:space="0" w:color="auto"/>
        <w:bottom w:val="none" w:sz="0" w:space="0" w:color="auto"/>
        <w:right w:val="none" w:sz="0" w:space="0" w:color="auto"/>
      </w:divBdr>
    </w:div>
    <w:div w:id="1139686182">
      <w:bodyDiv w:val="1"/>
      <w:marLeft w:val="0"/>
      <w:marRight w:val="0"/>
      <w:marTop w:val="0"/>
      <w:marBottom w:val="0"/>
      <w:divBdr>
        <w:top w:val="none" w:sz="0" w:space="0" w:color="auto"/>
        <w:left w:val="none" w:sz="0" w:space="0" w:color="auto"/>
        <w:bottom w:val="none" w:sz="0" w:space="0" w:color="auto"/>
        <w:right w:val="none" w:sz="0" w:space="0" w:color="auto"/>
      </w:divBdr>
    </w:div>
    <w:div w:id="1145244891">
      <w:bodyDiv w:val="1"/>
      <w:marLeft w:val="0"/>
      <w:marRight w:val="0"/>
      <w:marTop w:val="0"/>
      <w:marBottom w:val="0"/>
      <w:divBdr>
        <w:top w:val="none" w:sz="0" w:space="0" w:color="auto"/>
        <w:left w:val="none" w:sz="0" w:space="0" w:color="auto"/>
        <w:bottom w:val="none" w:sz="0" w:space="0" w:color="auto"/>
        <w:right w:val="none" w:sz="0" w:space="0" w:color="auto"/>
      </w:divBdr>
    </w:div>
    <w:div w:id="1150292746">
      <w:bodyDiv w:val="1"/>
      <w:marLeft w:val="0"/>
      <w:marRight w:val="0"/>
      <w:marTop w:val="0"/>
      <w:marBottom w:val="0"/>
      <w:divBdr>
        <w:top w:val="none" w:sz="0" w:space="0" w:color="auto"/>
        <w:left w:val="none" w:sz="0" w:space="0" w:color="auto"/>
        <w:bottom w:val="none" w:sz="0" w:space="0" w:color="auto"/>
        <w:right w:val="none" w:sz="0" w:space="0" w:color="auto"/>
      </w:divBdr>
    </w:div>
    <w:div w:id="1175268227">
      <w:bodyDiv w:val="1"/>
      <w:marLeft w:val="0"/>
      <w:marRight w:val="0"/>
      <w:marTop w:val="0"/>
      <w:marBottom w:val="0"/>
      <w:divBdr>
        <w:top w:val="none" w:sz="0" w:space="0" w:color="auto"/>
        <w:left w:val="none" w:sz="0" w:space="0" w:color="auto"/>
        <w:bottom w:val="none" w:sz="0" w:space="0" w:color="auto"/>
        <w:right w:val="none" w:sz="0" w:space="0" w:color="auto"/>
      </w:divBdr>
    </w:div>
    <w:div w:id="1211112047">
      <w:bodyDiv w:val="1"/>
      <w:marLeft w:val="0"/>
      <w:marRight w:val="0"/>
      <w:marTop w:val="0"/>
      <w:marBottom w:val="0"/>
      <w:divBdr>
        <w:top w:val="none" w:sz="0" w:space="0" w:color="auto"/>
        <w:left w:val="none" w:sz="0" w:space="0" w:color="auto"/>
        <w:bottom w:val="none" w:sz="0" w:space="0" w:color="auto"/>
        <w:right w:val="none" w:sz="0" w:space="0" w:color="auto"/>
      </w:divBdr>
    </w:div>
    <w:div w:id="1215702226">
      <w:bodyDiv w:val="1"/>
      <w:marLeft w:val="0"/>
      <w:marRight w:val="0"/>
      <w:marTop w:val="0"/>
      <w:marBottom w:val="0"/>
      <w:divBdr>
        <w:top w:val="none" w:sz="0" w:space="0" w:color="auto"/>
        <w:left w:val="none" w:sz="0" w:space="0" w:color="auto"/>
        <w:bottom w:val="none" w:sz="0" w:space="0" w:color="auto"/>
        <w:right w:val="none" w:sz="0" w:space="0" w:color="auto"/>
      </w:divBdr>
    </w:div>
    <w:div w:id="1219633262">
      <w:bodyDiv w:val="1"/>
      <w:marLeft w:val="0"/>
      <w:marRight w:val="0"/>
      <w:marTop w:val="0"/>
      <w:marBottom w:val="0"/>
      <w:divBdr>
        <w:top w:val="none" w:sz="0" w:space="0" w:color="auto"/>
        <w:left w:val="none" w:sz="0" w:space="0" w:color="auto"/>
        <w:bottom w:val="none" w:sz="0" w:space="0" w:color="auto"/>
        <w:right w:val="none" w:sz="0" w:space="0" w:color="auto"/>
      </w:divBdr>
    </w:div>
    <w:div w:id="1242639322">
      <w:bodyDiv w:val="1"/>
      <w:marLeft w:val="0"/>
      <w:marRight w:val="0"/>
      <w:marTop w:val="0"/>
      <w:marBottom w:val="0"/>
      <w:divBdr>
        <w:top w:val="none" w:sz="0" w:space="0" w:color="auto"/>
        <w:left w:val="none" w:sz="0" w:space="0" w:color="auto"/>
        <w:bottom w:val="none" w:sz="0" w:space="0" w:color="auto"/>
        <w:right w:val="none" w:sz="0" w:space="0" w:color="auto"/>
      </w:divBdr>
    </w:div>
    <w:div w:id="1295676458">
      <w:bodyDiv w:val="1"/>
      <w:marLeft w:val="0"/>
      <w:marRight w:val="0"/>
      <w:marTop w:val="0"/>
      <w:marBottom w:val="0"/>
      <w:divBdr>
        <w:top w:val="none" w:sz="0" w:space="0" w:color="auto"/>
        <w:left w:val="none" w:sz="0" w:space="0" w:color="auto"/>
        <w:bottom w:val="none" w:sz="0" w:space="0" w:color="auto"/>
        <w:right w:val="none" w:sz="0" w:space="0" w:color="auto"/>
      </w:divBdr>
    </w:div>
    <w:div w:id="1306659790">
      <w:bodyDiv w:val="1"/>
      <w:marLeft w:val="0"/>
      <w:marRight w:val="0"/>
      <w:marTop w:val="0"/>
      <w:marBottom w:val="0"/>
      <w:divBdr>
        <w:top w:val="none" w:sz="0" w:space="0" w:color="auto"/>
        <w:left w:val="none" w:sz="0" w:space="0" w:color="auto"/>
        <w:bottom w:val="none" w:sz="0" w:space="0" w:color="auto"/>
        <w:right w:val="none" w:sz="0" w:space="0" w:color="auto"/>
      </w:divBdr>
    </w:div>
    <w:div w:id="1380477406">
      <w:bodyDiv w:val="1"/>
      <w:marLeft w:val="0"/>
      <w:marRight w:val="0"/>
      <w:marTop w:val="0"/>
      <w:marBottom w:val="0"/>
      <w:divBdr>
        <w:top w:val="none" w:sz="0" w:space="0" w:color="auto"/>
        <w:left w:val="none" w:sz="0" w:space="0" w:color="auto"/>
        <w:bottom w:val="none" w:sz="0" w:space="0" w:color="auto"/>
        <w:right w:val="none" w:sz="0" w:space="0" w:color="auto"/>
      </w:divBdr>
    </w:div>
    <w:div w:id="1394891718">
      <w:bodyDiv w:val="1"/>
      <w:marLeft w:val="0"/>
      <w:marRight w:val="0"/>
      <w:marTop w:val="0"/>
      <w:marBottom w:val="0"/>
      <w:divBdr>
        <w:top w:val="none" w:sz="0" w:space="0" w:color="auto"/>
        <w:left w:val="none" w:sz="0" w:space="0" w:color="auto"/>
        <w:bottom w:val="none" w:sz="0" w:space="0" w:color="auto"/>
        <w:right w:val="none" w:sz="0" w:space="0" w:color="auto"/>
      </w:divBdr>
    </w:div>
    <w:div w:id="1410038758">
      <w:bodyDiv w:val="1"/>
      <w:marLeft w:val="0"/>
      <w:marRight w:val="0"/>
      <w:marTop w:val="0"/>
      <w:marBottom w:val="0"/>
      <w:divBdr>
        <w:top w:val="none" w:sz="0" w:space="0" w:color="auto"/>
        <w:left w:val="none" w:sz="0" w:space="0" w:color="auto"/>
        <w:bottom w:val="none" w:sz="0" w:space="0" w:color="auto"/>
        <w:right w:val="none" w:sz="0" w:space="0" w:color="auto"/>
      </w:divBdr>
    </w:div>
    <w:div w:id="1410882274">
      <w:bodyDiv w:val="1"/>
      <w:marLeft w:val="0"/>
      <w:marRight w:val="0"/>
      <w:marTop w:val="0"/>
      <w:marBottom w:val="0"/>
      <w:divBdr>
        <w:top w:val="none" w:sz="0" w:space="0" w:color="auto"/>
        <w:left w:val="none" w:sz="0" w:space="0" w:color="auto"/>
        <w:bottom w:val="none" w:sz="0" w:space="0" w:color="auto"/>
        <w:right w:val="none" w:sz="0" w:space="0" w:color="auto"/>
      </w:divBdr>
    </w:div>
    <w:div w:id="1447191114">
      <w:bodyDiv w:val="1"/>
      <w:marLeft w:val="0"/>
      <w:marRight w:val="0"/>
      <w:marTop w:val="0"/>
      <w:marBottom w:val="0"/>
      <w:divBdr>
        <w:top w:val="none" w:sz="0" w:space="0" w:color="auto"/>
        <w:left w:val="none" w:sz="0" w:space="0" w:color="auto"/>
        <w:bottom w:val="none" w:sz="0" w:space="0" w:color="auto"/>
        <w:right w:val="none" w:sz="0" w:space="0" w:color="auto"/>
      </w:divBdr>
    </w:div>
    <w:div w:id="1469780086">
      <w:bodyDiv w:val="1"/>
      <w:marLeft w:val="0"/>
      <w:marRight w:val="0"/>
      <w:marTop w:val="0"/>
      <w:marBottom w:val="0"/>
      <w:divBdr>
        <w:top w:val="none" w:sz="0" w:space="0" w:color="auto"/>
        <w:left w:val="none" w:sz="0" w:space="0" w:color="auto"/>
        <w:bottom w:val="none" w:sz="0" w:space="0" w:color="auto"/>
        <w:right w:val="none" w:sz="0" w:space="0" w:color="auto"/>
      </w:divBdr>
    </w:div>
    <w:div w:id="1492407065">
      <w:bodyDiv w:val="1"/>
      <w:marLeft w:val="0"/>
      <w:marRight w:val="0"/>
      <w:marTop w:val="0"/>
      <w:marBottom w:val="0"/>
      <w:divBdr>
        <w:top w:val="none" w:sz="0" w:space="0" w:color="auto"/>
        <w:left w:val="none" w:sz="0" w:space="0" w:color="auto"/>
        <w:bottom w:val="none" w:sz="0" w:space="0" w:color="auto"/>
        <w:right w:val="none" w:sz="0" w:space="0" w:color="auto"/>
      </w:divBdr>
    </w:div>
    <w:div w:id="1520000041">
      <w:bodyDiv w:val="1"/>
      <w:marLeft w:val="0"/>
      <w:marRight w:val="0"/>
      <w:marTop w:val="0"/>
      <w:marBottom w:val="0"/>
      <w:divBdr>
        <w:top w:val="none" w:sz="0" w:space="0" w:color="auto"/>
        <w:left w:val="none" w:sz="0" w:space="0" w:color="auto"/>
        <w:bottom w:val="none" w:sz="0" w:space="0" w:color="auto"/>
        <w:right w:val="none" w:sz="0" w:space="0" w:color="auto"/>
      </w:divBdr>
    </w:div>
    <w:div w:id="1536386069">
      <w:bodyDiv w:val="1"/>
      <w:marLeft w:val="0"/>
      <w:marRight w:val="0"/>
      <w:marTop w:val="0"/>
      <w:marBottom w:val="0"/>
      <w:divBdr>
        <w:top w:val="none" w:sz="0" w:space="0" w:color="auto"/>
        <w:left w:val="none" w:sz="0" w:space="0" w:color="auto"/>
        <w:bottom w:val="none" w:sz="0" w:space="0" w:color="auto"/>
        <w:right w:val="none" w:sz="0" w:space="0" w:color="auto"/>
      </w:divBdr>
    </w:div>
    <w:div w:id="1548567809">
      <w:bodyDiv w:val="1"/>
      <w:marLeft w:val="0"/>
      <w:marRight w:val="0"/>
      <w:marTop w:val="0"/>
      <w:marBottom w:val="0"/>
      <w:divBdr>
        <w:top w:val="none" w:sz="0" w:space="0" w:color="auto"/>
        <w:left w:val="none" w:sz="0" w:space="0" w:color="auto"/>
        <w:bottom w:val="none" w:sz="0" w:space="0" w:color="auto"/>
        <w:right w:val="none" w:sz="0" w:space="0" w:color="auto"/>
      </w:divBdr>
    </w:div>
    <w:div w:id="1596016741">
      <w:bodyDiv w:val="1"/>
      <w:marLeft w:val="0"/>
      <w:marRight w:val="0"/>
      <w:marTop w:val="0"/>
      <w:marBottom w:val="0"/>
      <w:divBdr>
        <w:top w:val="none" w:sz="0" w:space="0" w:color="auto"/>
        <w:left w:val="none" w:sz="0" w:space="0" w:color="auto"/>
        <w:bottom w:val="none" w:sz="0" w:space="0" w:color="auto"/>
        <w:right w:val="none" w:sz="0" w:space="0" w:color="auto"/>
      </w:divBdr>
    </w:div>
    <w:div w:id="1602228097">
      <w:bodyDiv w:val="1"/>
      <w:marLeft w:val="0"/>
      <w:marRight w:val="0"/>
      <w:marTop w:val="0"/>
      <w:marBottom w:val="0"/>
      <w:divBdr>
        <w:top w:val="none" w:sz="0" w:space="0" w:color="auto"/>
        <w:left w:val="none" w:sz="0" w:space="0" w:color="auto"/>
        <w:bottom w:val="none" w:sz="0" w:space="0" w:color="auto"/>
        <w:right w:val="none" w:sz="0" w:space="0" w:color="auto"/>
      </w:divBdr>
    </w:div>
    <w:div w:id="1619994254">
      <w:bodyDiv w:val="1"/>
      <w:marLeft w:val="0"/>
      <w:marRight w:val="0"/>
      <w:marTop w:val="0"/>
      <w:marBottom w:val="0"/>
      <w:divBdr>
        <w:top w:val="none" w:sz="0" w:space="0" w:color="auto"/>
        <w:left w:val="none" w:sz="0" w:space="0" w:color="auto"/>
        <w:bottom w:val="none" w:sz="0" w:space="0" w:color="auto"/>
        <w:right w:val="none" w:sz="0" w:space="0" w:color="auto"/>
      </w:divBdr>
    </w:div>
    <w:div w:id="1652977604">
      <w:bodyDiv w:val="1"/>
      <w:marLeft w:val="0"/>
      <w:marRight w:val="0"/>
      <w:marTop w:val="0"/>
      <w:marBottom w:val="0"/>
      <w:divBdr>
        <w:top w:val="none" w:sz="0" w:space="0" w:color="auto"/>
        <w:left w:val="none" w:sz="0" w:space="0" w:color="auto"/>
        <w:bottom w:val="none" w:sz="0" w:space="0" w:color="auto"/>
        <w:right w:val="none" w:sz="0" w:space="0" w:color="auto"/>
      </w:divBdr>
    </w:div>
    <w:div w:id="1664697581">
      <w:bodyDiv w:val="1"/>
      <w:marLeft w:val="0"/>
      <w:marRight w:val="0"/>
      <w:marTop w:val="0"/>
      <w:marBottom w:val="0"/>
      <w:divBdr>
        <w:top w:val="none" w:sz="0" w:space="0" w:color="auto"/>
        <w:left w:val="none" w:sz="0" w:space="0" w:color="auto"/>
        <w:bottom w:val="none" w:sz="0" w:space="0" w:color="auto"/>
        <w:right w:val="none" w:sz="0" w:space="0" w:color="auto"/>
      </w:divBdr>
    </w:div>
    <w:div w:id="1667247323">
      <w:bodyDiv w:val="1"/>
      <w:marLeft w:val="0"/>
      <w:marRight w:val="0"/>
      <w:marTop w:val="0"/>
      <w:marBottom w:val="0"/>
      <w:divBdr>
        <w:top w:val="none" w:sz="0" w:space="0" w:color="auto"/>
        <w:left w:val="none" w:sz="0" w:space="0" w:color="auto"/>
        <w:bottom w:val="none" w:sz="0" w:space="0" w:color="auto"/>
        <w:right w:val="none" w:sz="0" w:space="0" w:color="auto"/>
      </w:divBdr>
    </w:div>
    <w:div w:id="1679041315">
      <w:bodyDiv w:val="1"/>
      <w:marLeft w:val="0"/>
      <w:marRight w:val="0"/>
      <w:marTop w:val="0"/>
      <w:marBottom w:val="0"/>
      <w:divBdr>
        <w:top w:val="none" w:sz="0" w:space="0" w:color="auto"/>
        <w:left w:val="none" w:sz="0" w:space="0" w:color="auto"/>
        <w:bottom w:val="none" w:sz="0" w:space="0" w:color="auto"/>
        <w:right w:val="none" w:sz="0" w:space="0" w:color="auto"/>
      </w:divBdr>
    </w:div>
    <w:div w:id="1679235499">
      <w:bodyDiv w:val="1"/>
      <w:marLeft w:val="0"/>
      <w:marRight w:val="0"/>
      <w:marTop w:val="0"/>
      <w:marBottom w:val="0"/>
      <w:divBdr>
        <w:top w:val="none" w:sz="0" w:space="0" w:color="auto"/>
        <w:left w:val="none" w:sz="0" w:space="0" w:color="auto"/>
        <w:bottom w:val="none" w:sz="0" w:space="0" w:color="auto"/>
        <w:right w:val="none" w:sz="0" w:space="0" w:color="auto"/>
      </w:divBdr>
    </w:div>
    <w:div w:id="1717007279">
      <w:bodyDiv w:val="1"/>
      <w:marLeft w:val="0"/>
      <w:marRight w:val="0"/>
      <w:marTop w:val="0"/>
      <w:marBottom w:val="0"/>
      <w:divBdr>
        <w:top w:val="none" w:sz="0" w:space="0" w:color="auto"/>
        <w:left w:val="none" w:sz="0" w:space="0" w:color="auto"/>
        <w:bottom w:val="none" w:sz="0" w:space="0" w:color="auto"/>
        <w:right w:val="none" w:sz="0" w:space="0" w:color="auto"/>
      </w:divBdr>
    </w:div>
    <w:div w:id="1772163063">
      <w:bodyDiv w:val="1"/>
      <w:marLeft w:val="0"/>
      <w:marRight w:val="0"/>
      <w:marTop w:val="0"/>
      <w:marBottom w:val="0"/>
      <w:divBdr>
        <w:top w:val="none" w:sz="0" w:space="0" w:color="auto"/>
        <w:left w:val="none" w:sz="0" w:space="0" w:color="auto"/>
        <w:bottom w:val="none" w:sz="0" w:space="0" w:color="auto"/>
        <w:right w:val="none" w:sz="0" w:space="0" w:color="auto"/>
      </w:divBdr>
    </w:div>
    <w:div w:id="1786389360">
      <w:bodyDiv w:val="1"/>
      <w:marLeft w:val="0"/>
      <w:marRight w:val="0"/>
      <w:marTop w:val="0"/>
      <w:marBottom w:val="0"/>
      <w:divBdr>
        <w:top w:val="none" w:sz="0" w:space="0" w:color="auto"/>
        <w:left w:val="none" w:sz="0" w:space="0" w:color="auto"/>
        <w:bottom w:val="none" w:sz="0" w:space="0" w:color="auto"/>
        <w:right w:val="none" w:sz="0" w:space="0" w:color="auto"/>
      </w:divBdr>
    </w:div>
    <w:div w:id="1795051319">
      <w:bodyDiv w:val="1"/>
      <w:marLeft w:val="0"/>
      <w:marRight w:val="0"/>
      <w:marTop w:val="0"/>
      <w:marBottom w:val="0"/>
      <w:divBdr>
        <w:top w:val="none" w:sz="0" w:space="0" w:color="auto"/>
        <w:left w:val="none" w:sz="0" w:space="0" w:color="auto"/>
        <w:bottom w:val="none" w:sz="0" w:space="0" w:color="auto"/>
        <w:right w:val="none" w:sz="0" w:space="0" w:color="auto"/>
      </w:divBdr>
    </w:div>
    <w:div w:id="1802115682">
      <w:bodyDiv w:val="1"/>
      <w:marLeft w:val="0"/>
      <w:marRight w:val="0"/>
      <w:marTop w:val="0"/>
      <w:marBottom w:val="0"/>
      <w:divBdr>
        <w:top w:val="none" w:sz="0" w:space="0" w:color="auto"/>
        <w:left w:val="none" w:sz="0" w:space="0" w:color="auto"/>
        <w:bottom w:val="none" w:sz="0" w:space="0" w:color="auto"/>
        <w:right w:val="none" w:sz="0" w:space="0" w:color="auto"/>
      </w:divBdr>
    </w:div>
    <w:div w:id="1851288003">
      <w:bodyDiv w:val="1"/>
      <w:marLeft w:val="0"/>
      <w:marRight w:val="0"/>
      <w:marTop w:val="0"/>
      <w:marBottom w:val="0"/>
      <w:divBdr>
        <w:top w:val="none" w:sz="0" w:space="0" w:color="auto"/>
        <w:left w:val="none" w:sz="0" w:space="0" w:color="auto"/>
        <w:bottom w:val="none" w:sz="0" w:space="0" w:color="auto"/>
        <w:right w:val="none" w:sz="0" w:space="0" w:color="auto"/>
      </w:divBdr>
    </w:div>
    <w:div w:id="1894465341">
      <w:bodyDiv w:val="1"/>
      <w:marLeft w:val="0"/>
      <w:marRight w:val="0"/>
      <w:marTop w:val="0"/>
      <w:marBottom w:val="0"/>
      <w:divBdr>
        <w:top w:val="none" w:sz="0" w:space="0" w:color="auto"/>
        <w:left w:val="none" w:sz="0" w:space="0" w:color="auto"/>
        <w:bottom w:val="none" w:sz="0" w:space="0" w:color="auto"/>
        <w:right w:val="none" w:sz="0" w:space="0" w:color="auto"/>
      </w:divBdr>
    </w:div>
    <w:div w:id="1901553882">
      <w:bodyDiv w:val="1"/>
      <w:marLeft w:val="0"/>
      <w:marRight w:val="0"/>
      <w:marTop w:val="0"/>
      <w:marBottom w:val="0"/>
      <w:divBdr>
        <w:top w:val="none" w:sz="0" w:space="0" w:color="auto"/>
        <w:left w:val="none" w:sz="0" w:space="0" w:color="auto"/>
        <w:bottom w:val="none" w:sz="0" w:space="0" w:color="auto"/>
        <w:right w:val="none" w:sz="0" w:space="0" w:color="auto"/>
      </w:divBdr>
    </w:div>
    <w:div w:id="1909070008">
      <w:bodyDiv w:val="1"/>
      <w:marLeft w:val="0"/>
      <w:marRight w:val="0"/>
      <w:marTop w:val="0"/>
      <w:marBottom w:val="0"/>
      <w:divBdr>
        <w:top w:val="none" w:sz="0" w:space="0" w:color="auto"/>
        <w:left w:val="none" w:sz="0" w:space="0" w:color="auto"/>
        <w:bottom w:val="none" w:sz="0" w:space="0" w:color="auto"/>
        <w:right w:val="none" w:sz="0" w:space="0" w:color="auto"/>
      </w:divBdr>
    </w:div>
    <w:div w:id="1929919455">
      <w:bodyDiv w:val="1"/>
      <w:marLeft w:val="0"/>
      <w:marRight w:val="0"/>
      <w:marTop w:val="0"/>
      <w:marBottom w:val="0"/>
      <w:divBdr>
        <w:top w:val="none" w:sz="0" w:space="0" w:color="auto"/>
        <w:left w:val="none" w:sz="0" w:space="0" w:color="auto"/>
        <w:bottom w:val="none" w:sz="0" w:space="0" w:color="auto"/>
        <w:right w:val="none" w:sz="0" w:space="0" w:color="auto"/>
      </w:divBdr>
    </w:div>
    <w:div w:id="1931548238">
      <w:bodyDiv w:val="1"/>
      <w:marLeft w:val="0"/>
      <w:marRight w:val="0"/>
      <w:marTop w:val="0"/>
      <w:marBottom w:val="0"/>
      <w:divBdr>
        <w:top w:val="none" w:sz="0" w:space="0" w:color="auto"/>
        <w:left w:val="none" w:sz="0" w:space="0" w:color="auto"/>
        <w:bottom w:val="none" w:sz="0" w:space="0" w:color="auto"/>
        <w:right w:val="none" w:sz="0" w:space="0" w:color="auto"/>
      </w:divBdr>
    </w:div>
    <w:div w:id="1938099263">
      <w:bodyDiv w:val="1"/>
      <w:marLeft w:val="0"/>
      <w:marRight w:val="0"/>
      <w:marTop w:val="0"/>
      <w:marBottom w:val="0"/>
      <w:divBdr>
        <w:top w:val="none" w:sz="0" w:space="0" w:color="auto"/>
        <w:left w:val="none" w:sz="0" w:space="0" w:color="auto"/>
        <w:bottom w:val="none" w:sz="0" w:space="0" w:color="auto"/>
        <w:right w:val="none" w:sz="0" w:space="0" w:color="auto"/>
      </w:divBdr>
    </w:div>
    <w:div w:id="1977832482">
      <w:bodyDiv w:val="1"/>
      <w:marLeft w:val="0"/>
      <w:marRight w:val="0"/>
      <w:marTop w:val="0"/>
      <w:marBottom w:val="0"/>
      <w:divBdr>
        <w:top w:val="none" w:sz="0" w:space="0" w:color="auto"/>
        <w:left w:val="none" w:sz="0" w:space="0" w:color="auto"/>
        <w:bottom w:val="none" w:sz="0" w:space="0" w:color="auto"/>
        <w:right w:val="none" w:sz="0" w:space="0" w:color="auto"/>
      </w:divBdr>
    </w:div>
    <w:div w:id="1990866785">
      <w:bodyDiv w:val="1"/>
      <w:marLeft w:val="0"/>
      <w:marRight w:val="0"/>
      <w:marTop w:val="0"/>
      <w:marBottom w:val="0"/>
      <w:divBdr>
        <w:top w:val="none" w:sz="0" w:space="0" w:color="auto"/>
        <w:left w:val="none" w:sz="0" w:space="0" w:color="auto"/>
        <w:bottom w:val="none" w:sz="0" w:space="0" w:color="auto"/>
        <w:right w:val="none" w:sz="0" w:space="0" w:color="auto"/>
      </w:divBdr>
    </w:div>
    <w:div w:id="1998027550">
      <w:bodyDiv w:val="1"/>
      <w:marLeft w:val="0"/>
      <w:marRight w:val="0"/>
      <w:marTop w:val="0"/>
      <w:marBottom w:val="0"/>
      <w:divBdr>
        <w:top w:val="none" w:sz="0" w:space="0" w:color="auto"/>
        <w:left w:val="none" w:sz="0" w:space="0" w:color="auto"/>
        <w:bottom w:val="none" w:sz="0" w:space="0" w:color="auto"/>
        <w:right w:val="none" w:sz="0" w:space="0" w:color="auto"/>
      </w:divBdr>
    </w:div>
    <w:div w:id="2003653272">
      <w:bodyDiv w:val="1"/>
      <w:marLeft w:val="0"/>
      <w:marRight w:val="0"/>
      <w:marTop w:val="0"/>
      <w:marBottom w:val="0"/>
      <w:divBdr>
        <w:top w:val="none" w:sz="0" w:space="0" w:color="auto"/>
        <w:left w:val="none" w:sz="0" w:space="0" w:color="auto"/>
        <w:bottom w:val="none" w:sz="0" w:space="0" w:color="auto"/>
        <w:right w:val="none" w:sz="0" w:space="0" w:color="auto"/>
      </w:divBdr>
    </w:div>
    <w:div w:id="2036156800">
      <w:bodyDiv w:val="1"/>
      <w:marLeft w:val="0"/>
      <w:marRight w:val="0"/>
      <w:marTop w:val="0"/>
      <w:marBottom w:val="0"/>
      <w:divBdr>
        <w:top w:val="none" w:sz="0" w:space="0" w:color="auto"/>
        <w:left w:val="none" w:sz="0" w:space="0" w:color="auto"/>
        <w:bottom w:val="none" w:sz="0" w:space="0" w:color="auto"/>
        <w:right w:val="none" w:sz="0" w:space="0" w:color="auto"/>
      </w:divBdr>
    </w:div>
    <w:div w:id="2077698487">
      <w:bodyDiv w:val="1"/>
      <w:marLeft w:val="0"/>
      <w:marRight w:val="0"/>
      <w:marTop w:val="0"/>
      <w:marBottom w:val="0"/>
      <w:divBdr>
        <w:top w:val="none" w:sz="0" w:space="0" w:color="auto"/>
        <w:left w:val="none" w:sz="0" w:space="0" w:color="auto"/>
        <w:bottom w:val="none" w:sz="0" w:space="0" w:color="auto"/>
        <w:right w:val="none" w:sz="0" w:space="0" w:color="auto"/>
      </w:divBdr>
    </w:div>
    <w:div w:id="2082871870">
      <w:bodyDiv w:val="1"/>
      <w:marLeft w:val="0"/>
      <w:marRight w:val="0"/>
      <w:marTop w:val="0"/>
      <w:marBottom w:val="0"/>
      <w:divBdr>
        <w:top w:val="none" w:sz="0" w:space="0" w:color="auto"/>
        <w:left w:val="none" w:sz="0" w:space="0" w:color="auto"/>
        <w:bottom w:val="none" w:sz="0" w:space="0" w:color="auto"/>
        <w:right w:val="none" w:sz="0" w:space="0" w:color="auto"/>
      </w:divBdr>
    </w:div>
    <w:div w:id="2096970429">
      <w:bodyDiv w:val="1"/>
      <w:marLeft w:val="0"/>
      <w:marRight w:val="0"/>
      <w:marTop w:val="0"/>
      <w:marBottom w:val="0"/>
      <w:divBdr>
        <w:top w:val="none" w:sz="0" w:space="0" w:color="auto"/>
        <w:left w:val="none" w:sz="0" w:space="0" w:color="auto"/>
        <w:bottom w:val="none" w:sz="0" w:space="0" w:color="auto"/>
        <w:right w:val="none" w:sz="0" w:space="0" w:color="auto"/>
      </w:divBdr>
    </w:div>
    <w:div w:id="211389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1FA7E-8BD5-4F31-B319-80CF09658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774</Words>
  <Characters>4882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Hocks, Carola</dc:creator>
  <cp:lastModifiedBy>Reiss-Gerwig, Daniel, Universitätsstadt Tübingen</cp:lastModifiedBy>
  <cp:revision>4</cp:revision>
  <cp:lastPrinted>2020-01-28T14:44:00Z</cp:lastPrinted>
  <dcterms:created xsi:type="dcterms:W3CDTF">2026-03-17T07:55:00Z</dcterms:created>
  <dcterms:modified xsi:type="dcterms:W3CDTF">2026-04-09T13:11:00Z</dcterms:modified>
</cp:coreProperties>
</file>